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A32FC" w14:textId="77777777" w:rsidR="00825422" w:rsidRPr="00825422" w:rsidRDefault="00825422" w:rsidP="00825422">
      <w:pPr>
        <w:spacing w:after="80"/>
        <w:jc w:val="center"/>
      </w:pPr>
      <w:r w:rsidRPr="00825422">
        <w:rPr>
          <w:b/>
        </w:rPr>
        <w:t>ООО «Образовательный центр Кристофор Колумб»</w:t>
      </w:r>
    </w:p>
    <w:p w14:paraId="2A92A3DF" w14:textId="77777777" w:rsidR="00825422" w:rsidRPr="00825422" w:rsidRDefault="00825422" w:rsidP="00825422">
      <w:pPr>
        <w:spacing w:after="80"/>
      </w:pPr>
    </w:p>
    <w:p w14:paraId="56A56FF0" w14:textId="77777777" w:rsidR="00825422" w:rsidRPr="00825422" w:rsidRDefault="00825422" w:rsidP="00825422">
      <w:pPr>
        <w:spacing w:after="80"/>
      </w:pPr>
    </w:p>
    <w:p w14:paraId="23C4206F" w14:textId="77777777" w:rsidR="00825422" w:rsidRPr="00825422" w:rsidRDefault="00825422" w:rsidP="00825422">
      <w:pPr>
        <w:spacing w:after="80"/>
      </w:pPr>
    </w:p>
    <w:p w14:paraId="361CF86C" w14:textId="77777777" w:rsidR="00825422" w:rsidRPr="00825422" w:rsidRDefault="00825422" w:rsidP="00825422">
      <w:pPr>
        <w:spacing w:after="80"/>
        <w:jc w:val="center"/>
      </w:pPr>
      <w:r w:rsidRPr="00825422">
        <w:rPr>
          <w:b/>
          <w:sz w:val="34"/>
        </w:rPr>
        <w:t>РАБОЧАЯ ПРОГРАММА</w:t>
      </w:r>
      <w:r w:rsidRPr="00825422">
        <w:rPr>
          <w:b/>
          <w:sz w:val="34"/>
        </w:rPr>
        <w:br/>
        <w:t>по учебному предмету «Труд (технология)»</w:t>
      </w:r>
      <w:r w:rsidRPr="00825422">
        <w:rPr>
          <w:b/>
          <w:sz w:val="34"/>
        </w:rPr>
        <w:br/>
        <w:t>4 класс</w:t>
      </w:r>
    </w:p>
    <w:p w14:paraId="1073269F" w14:textId="77777777" w:rsidR="00825422" w:rsidRPr="00825422" w:rsidRDefault="00825422" w:rsidP="00825422">
      <w:pPr>
        <w:spacing w:after="80"/>
        <w:jc w:val="center"/>
      </w:pPr>
      <w:r w:rsidRPr="00825422">
        <w:t>Начальное общее образование</w:t>
      </w:r>
      <w:r w:rsidRPr="00825422">
        <w:br/>
        <w:t>2026/2027 учебный год</w:t>
      </w:r>
      <w:r w:rsidRPr="00825422">
        <w:br/>
      </w:r>
      <w:r w:rsidRPr="00825422">
        <w:br/>
        <w:t>34 часа, 1 час в неделю, 34 учебные недели</w:t>
      </w:r>
    </w:p>
    <w:p w14:paraId="2C9D5E01" w14:textId="77777777" w:rsidR="00825422" w:rsidRPr="00825422" w:rsidRDefault="00825422" w:rsidP="00825422">
      <w:pPr>
        <w:spacing w:after="80"/>
      </w:pPr>
    </w:p>
    <w:p w14:paraId="2C2C27B4" w14:textId="77777777" w:rsidR="00825422" w:rsidRPr="00825422" w:rsidRDefault="00825422" w:rsidP="00825422">
      <w:pPr>
        <w:spacing w:after="80"/>
      </w:pPr>
    </w:p>
    <w:p w14:paraId="34FBE7FA" w14:textId="77777777" w:rsidR="00825422" w:rsidRPr="00825422" w:rsidRDefault="00825422" w:rsidP="00825422">
      <w:pPr>
        <w:spacing w:after="80"/>
      </w:pPr>
    </w:p>
    <w:p w14:paraId="3EFF3584" w14:textId="77777777" w:rsidR="00825422" w:rsidRPr="00825422" w:rsidRDefault="00825422" w:rsidP="00825422">
      <w:pPr>
        <w:spacing w:after="80"/>
      </w:pPr>
    </w:p>
    <w:p w14:paraId="5FB4DEAB" w14:textId="77777777" w:rsidR="00825422" w:rsidRPr="00825422" w:rsidRDefault="00825422" w:rsidP="00825422">
      <w:pPr>
        <w:spacing w:after="80"/>
        <w:jc w:val="center"/>
      </w:pPr>
      <w:r w:rsidRPr="00825422">
        <w:t>Аликанте, Испания</w:t>
      </w:r>
      <w:r w:rsidRPr="00825422">
        <w:br/>
        <w:t>2026</w:t>
      </w:r>
    </w:p>
    <w:p w14:paraId="38CF3E88" w14:textId="77777777" w:rsidR="00825422" w:rsidRPr="00825422" w:rsidRDefault="00825422" w:rsidP="00825422">
      <w:r w:rsidRPr="00825422">
        <w:br w:type="page"/>
      </w:r>
    </w:p>
    <w:p w14:paraId="019EBD47" w14:textId="77777777" w:rsidR="00825422" w:rsidRPr="00825422" w:rsidRDefault="00825422" w:rsidP="00825422">
      <w:pPr>
        <w:pStyle w:val="1"/>
        <w:ind w:left="0" w:firstLine="720"/>
      </w:pPr>
      <w:r w:rsidRPr="00825422">
        <w:lastRenderedPageBreak/>
        <w:t>I. ЦЕЛЕВОЙ РАЗДЕЛ</w:t>
      </w:r>
    </w:p>
    <w:p w14:paraId="41D0066A" w14:textId="77777777" w:rsidR="00825422" w:rsidRPr="00825422" w:rsidRDefault="00825422" w:rsidP="00825422">
      <w:pPr>
        <w:pStyle w:val="2"/>
        <w:spacing w:before="0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825422">
        <w:rPr>
          <w:rFonts w:ascii="Times New Roman" w:hAnsi="Times New Roman" w:cs="Times New Roman"/>
          <w:color w:val="auto"/>
          <w:sz w:val="24"/>
          <w:szCs w:val="24"/>
        </w:rPr>
        <w:t>1. Пояснительная записка</w:t>
      </w:r>
    </w:p>
    <w:p w14:paraId="6492DE22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Рабочая программа по учебному предмету «Труд (технология)» для 4 класса разработана для реализации основной образовательной программы начального общего образования ООО «Образовательный центр Кристофор Колумб» в 2026/2027 учебном году.</w:t>
      </w:r>
    </w:p>
    <w:p w14:paraId="7160AA8C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Программа разработана в соответствии с Федеральным законом от 29.12.2012 № 273-ФЗ «Об образовании в Российской Федерации», Федеральным государственным образовательным стандартом начального общего образования, утверждённым приказом Минпросвещения России от 31.05.2021 № 286 (в действующей редакции), Федеральной образовательной программой начального общего образования, утверждённой приказом Минпросвещения России от 18.05.2023 № 372 (в действующей редакции), и учебным планом образовательной организации на 2026/2027 учебный год.</w:t>
      </w:r>
    </w:p>
    <w:p w14:paraId="247BA1CA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Содержание, планируемые результаты, тематическое и календарно-тематическое планирование разработаны с учётом действующей Федеральной рабочей программы начального общего образования по учебному предмету «Труд (технология)» для 1–4 классов, размещённой на официальном портале «Единое содержание общего образования».</w:t>
      </w:r>
    </w:p>
    <w:p w14:paraId="68651E1A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В 4 классе курс завершает начальный этап технологической подготовки. Особое внимание уделяется самостоятельному планированию технологического процесса, проектной деятельности, работе с графической и цифровой информацией, конструированию, робототехнике, сравнению натуральных, искусственных и синтетических материалов, ручным швейным операциям и подготовке портфолио.</w:t>
      </w:r>
    </w:p>
    <w:p w14:paraId="0A40CD00" w14:textId="77777777" w:rsidR="00825422" w:rsidRPr="00825422" w:rsidRDefault="00825422" w:rsidP="00825422">
      <w:pPr>
        <w:pStyle w:val="2"/>
        <w:spacing w:before="0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825422">
        <w:rPr>
          <w:rFonts w:ascii="Times New Roman" w:hAnsi="Times New Roman" w:cs="Times New Roman"/>
          <w:color w:val="auto"/>
          <w:sz w:val="24"/>
          <w:szCs w:val="24"/>
        </w:rPr>
        <w:t>2. Цели и задачи</w:t>
      </w:r>
    </w:p>
    <w:p w14:paraId="73052EA5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Основная цель — успешная социализация обучающихся и формирование функциональной грамотности на основе освоения культурологических и конструкторско-технологических знаний, практических умений, опыта проектной и созидательной деятельности.</w:t>
      </w:r>
    </w:p>
    <w:p w14:paraId="28DB723E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формировать целостное представление о технологической культуре, современных производствах и мире профессий;</w:t>
      </w:r>
    </w:p>
    <w:p w14:paraId="05BA8992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совершенствовать умение самостоятельно организовывать рабочее место, анализировать задание и планировать технологический процесс;</w:t>
      </w:r>
    </w:p>
    <w:p w14:paraId="603C5FBB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развивать способность выбирать материалы, инструменты и способы обработки с учётом свойств материала и назначения изделия;</w:t>
      </w:r>
    </w:p>
    <w:p w14:paraId="073183E5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совершенствовать чертёжно-графическую грамотность, умение работать с развёртками и геометрическими построениями;</w:t>
      </w:r>
    </w:p>
    <w:p w14:paraId="119D9E71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осваивать основы робототехники: устройство робота, контроллер, двигатель, элементарное программирование, испытание и презентацию модели;</w:t>
      </w:r>
    </w:p>
    <w:p w14:paraId="66D41C01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развивать навыки работы с информацией, сетью Интернет и графическим редактором с соблюдением правил безопасной цифровой деятельности;</w:t>
      </w:r>
    </w:p>
    <w:p w14:paraId="72435316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осваивать технологии обработки полимерных и текстильных материалов, комбинировать изученные способы;</w:t>
      </w:r>
    </w:p>
    <w:p w14:paraId="1BD77572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совершенствовать ручные швейные умения, знакомиться с историей одежды, костюмом народов России и профессиями сферы моды;</w:t>
      </w:r>
    </w:p>
    <w:p w14:paraId="33C15308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развивать конструкторское мышление через создание моделей с пружинным, ножничным и рычажным механизмами;</w:t>
      </w:r>
    </w:p>
    <w:p w14:paraId="1A9B31BA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формировать навыки групповой и индивидуальной проектной работы, презентации, самооценки и подготовки портфолио.</w:t>
      </w:r>
    </w:p>
    <w:p w14:paraId="4ECF5B8D" w14:textId="77777777" w:rsidR="00825422" w:rsidRPr="00825422" w:rsidRDefault="00825422" w:rsidP="00825422">
      <w:pPr>
        <w:pStyle w:val="2"/>
        <w:spacing w:before="0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825422">
        <w:rPr>
          <w:rFonts w:ascii="Times New Roman" w:hAnsi="Times New Roman" w:cs="Times New Roman"/>
          <w:color w:val="auto"/>
          <w:sz w:val="24"/>
          <w:szCs w:val="24"/>
        </w:rPr>
        <w:t>3. Общая характеристика предмета</w:t>
      </w:r>
    </w:p>
    <w:p w14:paraId="03F805CB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Курс объединяет практическую, конструкторскую, проектную, художественно-технологическую и информационную деятельность. Практические задания направлены не на воспроизведение конкретного изделия как самоцель, а на освоение универсальных технологических способов действий.</w:t>
      </w:r>
    </w:p>
    <w:p w14:paraId="5D0300DB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В 4 классе обучающиеся переходят к более самостоятельному анализу конструкции и технологии изделия, выбору рациональной последовательности операций, поиску доступных конструкторско-технологических решений и корректировке собственной деятельности.</w:t>
      </w:r>
    </w:p>
    <w:p w14:paraId="5744AFAB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Содержание включает современные синтетические и полимерные материалы, информационные технологии и графический редактор, основы робототехники, сложные объёмные конструкции, декор интерьера, историю одежды и текстильных материалов, а также механические конструкции.</w:t>
      </w:r>
    </w:p>
    <w:p w14:paraId="0114125C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Проектная деятельность предполагает постановку практической задачи, распределение ролей, подбор материалов и инструментов, изготовление или моделирование продукта, его испытание, презентацию и оценку.</w:t>
      </w:r>
    </w:p>
    <w:p w14:paraId="7A1101B9" w14:textId="77777777" w:rsidR="00825422" w:rsidRPr="00825422" w:rsidRDefault="00825422" w:rsidP="00825422">
      <w:pPr>
        <w:pStyle w:val="2"/>
        <w:spacing w:before="0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825422">
        <w:rPr>
          <w:rFonts w:ascii="Times New Roman" w:hAnsi="Times New Roman" w:cs="Times New Roman"/>
          <w:color w:val="auto"/>
          <w:sz w:val="24"/>
          <w:szCs w:val="24"/>
        </w:rPr>
        <w:t>4. Место предмета в учебном плане</w:t>
      </w:r>
    </w:p>
    <w:p w14:paraId="797C2026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На изучение учебного предмета «Труд (технология)» в 4 классе отводится 34 часа: 1 час в неделю в течение 34 учебных недель.</w:t>
      </w:r>
    </w:p>
    <w:p w14:paraId="29EA469F" w14:textId="77777777" w:rsidR="00825422" w:rsidRPr="00825422" w:rsidRDefault="00825422" w:rsidP="00825422">
      <w:pPr>
        <w:pStyle w:val="2"/>
        <w:spacing w:before="0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825422">
        <w:rPr>
          <w:rFonts w:ascii="Times New Roman" w:hAnsi="Times New Roman" w:cs="Times New Roman"/>
          <w:color w:val="auto"/>
          <w:sz w:val="24"/>
          <w:szCs w:val="24"/>
        </w:rPr>
        <w:t>5. Планируемые результаты</w:t>
      </w:r>
    </w:p>
    <w:p w14:paraId="1BA3FC22" w14:textId="77777777" w:rsidR="00825422" w:rsidRPr="00825422" w:rsidRDefault="00825422" w:rsidP="00825422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825422">
        <w:rPr>
          <w:rFonts w:ascii="Times New Roman" w:hAnsi="Times New Roman" w:cs="Times New Roman"/>
          <w:color w:val="auto"/>
        </w:rPr>
        <w:t>5.1. Личностные результаты</w:t>
      </w:r>
    </w:p>
    <w:p w14:paraId="7D0C6AEE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уважительное отношение к труду, людям труда, творческим и инженерным профессиям;</w:t>
      </w:r>
    </w:p>
    <w:p w14:paraId="606F30B5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осознание социальной значимости труда, техники, искусства и современных производств;</w:t>
      </w:r>
    </w:p>
    <w:p w14:paraId="24AC8086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бережное отношение к материалам, ресурсам, природе и результатам труда;</w:t>
      </w:r>
    </w:p>
    <w:p w14:paraId="08CB5652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ответственность за организацию, безопасность и качество собственной работы;</w:t>
      </w:r>
    </w:p>
    <w:p w14:paraId="7BBB3FC2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интерес к техническому творчеству, проектированию, конструированию и современным технологиям;</w:t>
      </w:r>
    </w:p>
    <w:p w14:paraId="5989E99D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готовность к сотрудничеству, распределению обязанностей и ответственности за общий результат;</w:t>
      </w:r>
    </w:p>
    <w:p w14:paraId="1AD41ADB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соблюдение правил безопасного поведения при работе с инструментами, материалами, электрическими и цифровыми устройствами.</w:t>
      </w:r>
    </w:p>
    <w:p w14:paraId="56170FD6" w14:textId="77777777" w:rsidR="00825422" w:rsidRPr="00825422" w:rsidRDefault="00825422" w:rsidP="00825422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825422">
        <w:rPr>
          <w:rFonts w:ascii="Times New Roman" w:hAnsi="Times New Roman" w:cs="Times New Roman"/>
          <w:color w:val="auto"/>
        </w:rPr>
        <w:t>5.2. Метапредметные результаты</w:t>
      </w:r>
    </w:p>
    <w:p w14:paraId="4DC75B22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b/>
          <w:sz w:val="24"/>
          <w:szCs w:val="24"/>
        </w:rPr>
        <w:t>Познавательные УУД</w:t>
      </w:r>
    </w:p>
    <w:p w14:paraId="740011BF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анализировать технологическую задачу, объект, конструкцию, материал и условия выполнения работы;</w:t>
      </w:r>
    </w:p>
    <w:p w14:paraId="41B5C9E4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сравнивать свойства натуральных, искусственных, синтетических и полимерных материалов;</w:t>
      </w:r>
    </w:p>
    <w:p w14:paraId="760F1341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читать и применять схемы, эскизы, чертежи, развёртки, технологические карты и цифровые инструкции;</w:t>
      </w:r>
    </w:p>
    <w:p w14:paraId="3B62A63D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выбирать и обосновывать способ обработки, соединения и отделки материалов;</w:t>
      </w:r>
    </w:p>
    <w:p w14:paraId="5290554A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использовать информацию из учебных, справочных и цифровых источников для решения практических и проектных задач;</w:t>
      </w:r>
    </w:p>
    <w:p w14:paraId="0624DDA4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выявлять конструктивные и технологические проблемы и предлагать доступные варианты их решения.</w:t>
      </w:r>
    </w:p>
    <w:p w14:paraId="4F578351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b/>
          <w:sz w:val="24"/>
          <w:szCs w:val="24"/>
        </w:rPr>
        <w:t>Коммуникативные УУД</w:t>
      </w:r>
    </w:p>
    <w:p w14:paraId="6B5590BE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обсуждать замысел, конструкцию и технологию изделия; аргументировать предложения;</w:t>
      </w:r>
    </w:p>
    <w:p w14:paraId="4C9EAC74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договариваться о распределении ролей и выполнять свою часть совместной работы;</w:t>
      </w:r>
    </w:p>
    <w:p w14:paraId="7E4AB97A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учитывать разные мнения при выборе решения;</w:t>
      </w:r>
    </w:p>
    <w:p w14:paraId="13BA6746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создавать устную или цифровую презентацию и защищать результат проекта.</w:t>
      </w:r>
    </w:p>
    <w:p w14:paraId="711895E9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b/>
          <w:sz w:val="24"/>
          <w:szCs w:val="24"/>
        </w:rPr>
        <w:t>Регулятивные УУД</w:t>
      </w:r>
    </w:p>
    <w:p w14:paraId="573BEF4C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самостоятельно планировать последовательность технологических операций;</w:t>
      </w:r>
    </w:p>
    <w:p w14:paraId="315826EE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организовывать рабочее место и подбирать необходимые ресурсы;</w:t>
      </w:r>
    </w:p>
    <w:p w14:paraId="1DDA36A7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осуществлять текущий контроль, испытание конструкции и корректировку действий;</w:t>
      </w:r>
    </w:p>
    <w:p w14:paraId="576F755D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соотносить результат с заданными требованиями и критериями;</w:t>
      </w:r>
    </w:p>
    <w:p w14:paraId="69F662AD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оценивать качество собственной и групповой работы, фиксировать достижения в портфолио.</w:t>
      </w:r>
    </w:p>
    <w:p w14:paraId="2C346449" w14:textId="77777777" w:rsidR="00825422" w:rsidRPr="00825422" w:rsidRDefault="00825422" w:rsidP="00825422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825422">
        <w:rPr>
          <w:rFonts w:ascii="Times New Roman" w:hAnsi="Times New Roman" w:cs="Times New Roman"/>
          <w:color w:val="auto"/>
        </w:rPr>
        <w:t>5.3. Предметные результаты к концу 4 класса</w:t>
      </w:r>
    </w:p>
    <w:p w14:paraId="70F80B66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иметь общее представление о мире профессий, их социальной значимости, творческих и технических профессиях, значимых производствах;</w:t>
      </w:r>
    </w:p>
    <w:p w14:paraId="76DA41CF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самостоятельно организовывать рабочее место, анализировать задание и планировать трудовой процесс;</w:t>
      </w:r>
    </w:p>
    <w:p w14:paraId="2E1BA8D9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самостоятельно выполнять практическую работу по технологической карте или собственному замыслу и при необходимости корректировать действия;</w:t>
      </w:r>
    </w:p>
    <w:p w14:paraId="7629500A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выполнять доступные действия по самообслуживанию и элементарные виды домашнего труда;</w:t>
      </w:r>
    </w:p>
    <w:p w14:paraId="29F08D37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применять более сложные приёмы обработки различных материалов, в том числе плетение, шитьё, вышивание, тиснение, комбинирование технологий;</w:t>
      </w:r>
    </w:p>
    <w:p w14:paraId="0C663AF2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осознанно выбирать материалы с учётом их декоративных, конструктивных и технологических свойств;</w:t>
      </w:r>
    </w:p>
    <w:p w14:paraId="48EFFFB9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выполнять разметку по чертежу, эскизу, схеме, развёртке; использовать линейку, угольник и циркуль;</w:t>
      </w:r>
    </w:p>
    <w:p w14:paraId="3A3243AF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строить и изменять несложные развёртки объёмных изделий, выполнять геометрические построения;</w:t>
      </w:r>
    </w:p>
    <w:p w14:paraId="355B647F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характеризовать полимерные материалы и выполнять доступные операции их обработки;</w:t>
      </w:r>
    </w:p>
    <w:p w14:paraId="0E2B2066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различать натуральные, искусственные и синтетические ткани, учитывать их свойства и назначение;</w:t>
      </w:r>
    </w:p>
    <w:p w14:paraId="2786AEBD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выполнять изученные ручные строчки, в том числе крестообразный и петлеобразный стежки, использовать их для соединения и отделки;</w:t>
      </w:r>
    </w:p>
    <w:p w14:paraId="74EA5FA6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анализировать конструкции изделий, выбирать способы подвижного и неподвижного соединения деталей;</w:t>
      </w:r>
    </w:p>
    <w:p w14:paraId="5E645F16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создавать конструкции с пружинным, ножничным и рычажным механизмами;</w:t>
      </w:r>
    </w:p>
    <w:p w14:paraId="4BA0AB87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иметь первоначальные представления о робототехнике, назначении контроллера и двигателя, участвовать в конструировании, программировании, испытании и презентации учебной модели робота;</w:t>
      </w:r>
    </w:p>
    <w:p w14:paraId="6DE14064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использовать компьютер и ИКТ для поиска, обработки и представления информации, работать с графическим редактором в доступном объёме;</w:t>
      </w:r>
    </w:p>
    <w:p w14:paraId="7570412C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выполнять индивидуальные и групповые проекты, представлять результат, обсуждать качество и оформлять портфолио.</w:t>
      </w:r>
    </w:p>
    <w:p w14:paraId="6E813722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br w:type="page"/>
      </w:r>
    </w:p>
    <w:p w14:paraId="6E2D00D2" w14:textId="77777777" w:rsidR="00825422" w:rsidRPr="00825422" w:rsidRDefault="00825422" w:rsidP="00825422">
      <w:pPr>
        <w:pStyle w:val="1"/>
        <w:ind w:left="0" w:firstLine="720"/>
      </w:pPr>
      <w:r w:rsidRPr="00825422">
        <w:t>II. СОДЕРЖАТЕЛЬНЫЙ РАЗДЕЛ</w:t>
      </w:r>
    </w:p>
    <w:p w14:paraId="4F8560AA" w14:textId="77777777" w:rsidR="00825422" w:rsidRPr="00825422" w:rsidRDefault="00825422" w:rsidP="00825422">
      <w:pPr>
        <w:pStyle w:val="2"/>
        <w:spacing w:before="0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825422">
        <w:rPr>
          <w:rFonts w:ascii="Times New Roman" w:hAnsi="Times New Roman" w:cs="Times New Roman"/>
          <w:color w:val="auto"/>
          <w:sz w:val="24"/>
          <w:szCs w:val="24"/>
        </w:rPr>
        <w:t>1. Содержание обучения в 4 классе</w:t>
      </w:r>
    </w:p>
    <w:p w14:paraId="4ADA34A5" w14:textId="77777777" w:rsidR="00825422" w:rsidRPr="00825422" w:rsidRDefault="00825422" w:rsidP="00825422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825422">
        <w:rPr>
          <w:rFonts w:ascii="Times New Roman" w:hAnsi="Times New Roman" w:cs="Times New Roman"/>
          <w:color w:val="auto"/>
        </w:rPr>
        <w:t>1.1. Технологии, профессии и производства</w:t>
      </w:r>
    </w:p>
    <w:p w14:paraId="30228472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Профессии и технологии современного мира. Мир профессий. Профессии, связанные с опасностями: пожарные, космонавты, химики и другие. Современные производства, технические и творческие профессии.</w:t>
      </w:r>
    </w:p>
    <w:p w14:paraId="373FCF79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Технологический прогресс, использование достижений науки и техники в производстве. Требования к современным техническим устройствам: безопасность, экологичность, эргономичность, надёжность.</w:t>
      </w:r>
    </w:p>
    <w:p w14:paraId="2607286E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Современные синтетические материалы, их происхождение, свойства и применение. Сравнение с натуральными и искусственными материалами.</w:t>
      </w:r>
    </w:p>
    <w:p w14:paraId="7BA6C4C5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Проектная деятельность как способ решения практической задачи: замысел, планирование, распределение ролей, изготовление, испытание, презентация, оценка.</w:t>
      </w:r>
    </w:p>
    <w:p w14:paraId="47D7BE57" w14:textId="77777777" w:rsidR="00825422" w:rsidRPr="00825422" w:rsidRDefault="00825422" w:rsidP="00825422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825422">
        <w:rPr>
          <w:rFonts w:ascii="Times New Roman" w:hAnsi="Times New Roman" w:cs="Times New Roman"/>
          <w:color w:val="auto"/>
        </w:rPr>
        <w:t>1.2. Информационно-коммуникационные технологии</w:t>
      </w:r>
    </w:p>
    <w:p w14:paraId="3AADE45A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Информация и способы её получения. Сеть Интернет как источник информации. Безопасный и целенаправленный поиск информации под руководством учителя.</w:t>
      </w:r>
    </w:p>
    <w:p w14:paraId="3C1E14E1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Графический редактор: назначение, основные доступные инструменты и операции. Создание и использование простых графических материалов в учебной и проектной деятельности.</w:t>
      </w:r>
    </w:p>
    <w:p w14:paraId="6913E0D0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Использование компьютера и цифровых средств при подготовке проектов, презентаций и портфолио.</w:t>
      </w:r>
    </w:p>
    <w:p w14:paraId="3AA48D0A" w14:textId="77777777" w:rsidR="00825422" w:rsidRPr="00825422" w:rsidRDefault="00825422" w:rsidP="00825422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825422">
        <w:rPr>
          <w:rFonts w:ascii="Times New Roman" w:hAnsi="Times New Roman" w:cs="Times New Roman"/>
          <w:color w:val="auto"/>
        </w:rPr>
        <w:t>1.3. Робототехника и электронные устройства</w:t>
      </w:r>
    </w:p>
    <w:p w14:paraId="55C38DAD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Робототехника. Виды роботов и области их применения. Основные части и назначение учебной робототехнической модели.</w:t>
      </w:r>
    </w:p>
    <w:p w14:paraId="4A1F05E8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Конструирование робота из деталей учебного конструктора либо моделирование из доступных материалов в зависимости от оснащения образовательной организации.</w:t>
      </w:r>
    </w:p>
    <w:p w14:paraId="233269E1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Электронные устройства: контроллер, двигатель, их роль в работе модели. Первоначальные представления об алгоритме и программе управления.</w:t>
      </w:r>
    </w:p>
    <w:p w14:paraId="601492FC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Элементарное программирование учебного робота, испытание модели, выявление ошибок, корректировка конструкции или программы, презентация результата.</w:t>
      </w:r>
    </w:p>
    <w:p w14:paraId="1057BADF" w14:textId="77777777" w:rsidR="00825422" w:rsidRPr="00825422" w:rsidRDefault="00825422" w:rsidP="00825422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825422">
        <w:rPr>
          <w:rFonts w:ascii="Times New Roman" w:hAnsi="Times New Roman" w:cs="Times New Roman"/>
          <w:color w:val="auto"/>
        </w:rPr>
        <w:t>1.4. Технологии ручной обработки материалов. Бумага, картон и объёмные конструкции</w:t>
      </w:r>
    </w:p>
    <w:p w14:paraId="10A8B104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Конструирование сложной открытки и усложнённых изделий из бумаги и картона. Самостоятельный анализ конструкции и планирование технологической последовательности.</w:t>
      </w:r>
    </w:p>
    <w:p w14:paraId="329B9C2E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Объёмные изделия различной тематики. Изменение формы и размеров деталей, преобразование развёрток.</w:t>
      </w:r>
    </w:p>
    <w:p w14:paraId="16C34D41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Построение развёрток с использованием линейки и циркуля. Построение развёртки многогранной пирамиды.</w:t>
      </w:r>
    </w:p>
    <w:p w14:paraId="5D778776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Декор интерьера. Художественная техника декупаж. Природные мотивы в декоративном оформлении.</w:t>
      </w:r>
    </w:p>
    <w:p w14:paraId="4D949355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Конструирование и моделирование изделий из различных материалов. Подвижное соединение деталей на проволоку или толстой нитке.</w:t>
      </w:r>
    </w:p>
    <w:p w14:paraId="57E4F912" w14:textId="77777777" w:rsidR="00825422" w:rsidRPr="00825422" w:rsidRDefault="00825422" w:rsidP="00825422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825422">
        <w:rPr>
          <w:rFonts w:ascii="Times New Roman" w:hAnsi="Times New Roman" w:cs="Times New Roman"/>
          <w:color w:val="auto"/>
        </w:rPr>
        <w:t>1.5. Полимерные материалы</w:t>
      </w:r>
    </w:p>
    <w:p w14:paraId="0634158A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Полимеры. Виды полимерных материалов, их свойства, применение и особенности безопасной обработки.</w:t>
      </w:r>
    </w:p>
    <w:p w14:paraId="172AF520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Выбор технологии обработки полимерного материала в зависимости от его свойств и поставленной задачи.</w:t>
      </w:r>
    </w:p>
    <w:p w14:paraId="660A839F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Конструирование сложных форм из пластиковых трубочек и других доступных полимерных материалов.</w:t>
      </w:r>
    </w:p>
    <w:p w14:paraId="3C68510A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Создание объёмных геометрических конструкций из различных материалов; поиск прочного, устойчивого и рационального конструктивного решения.</w:t>
      </w:r>
    </w:p>
    <w:p w14:paraId="08F9C427" w14:textId="77777777" w:rsidR="00825422" w:rsidRPr="00825422" w:rsidRDefault="00825422" w:rsidP="00825422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825422">
        <w:rPr>
          <w:rFonts w:ascii="Times New Roman" w:hAnsi="Times New Roman" w:cs="Times New Roman"/>
          <w:color w:val="auto"/>
        </w:rPr>
        <w:t>1.6. Текстильные материалы. История одежды и мир профессий</w:t>
      </w:r>
    </w:p>
    <w:p w14:paraId="70E6C5A3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Синтетические ткани и их свойства. Сравнение натуральных, искусственных и синтетических тканей.</w:t>
      </w:r>
    </w:p>
    <w:p w14:paraId="6038E444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Мода, одежда и ткани разных времён. Дизайн одежды в зависимости от назначения, времени и моды. Профессии в сфере моды.</w:t>
      </w:r>
    </w:p>
    <w:p w14:paraId="0199EDD5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Драпировка тканей. Исторический костюм. Одежда народов России: составные части костюмов и платьев, конструктивные и декоративные особенности.</w:t>
      </w:r>
    </w:p>
    <w:p w14:paraId="0945B1CA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Подбор текстильных материалов в соответствии с замыслом и конструкцией изделия. Раскрой по готовому или собственному несложному лекалу.</w:t>
      </w:r>
    </w:p>
    <w:p w14:paraId="51C248B5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Строчка крестообразного и петлеобразного стежков, их назначение. Использование ручных строчек для соединения и отделки. Аксессуары в одежде.</w:t>
      </w:r>
    </w:p>
    <w:p w14:paraId="256C212F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Коллективные, групповые и индивидуальные проекты по содержанию раздела.</w:t>
      </w:r>
    </w:p>
    <w:p w14:paraId="4041C691" w14:textId="77777777" w:rsidR="00825422" w:rsidRPr="00825422" w:rsidRDefault="00825422" w:rsidP="00825422">
      <w:pPr>
        <w:pStyle w:val="3"/>
        <w:spacing w:before="0"/>
        <w:ind w:firstLine="720"/>
        <w:rPr>
          <w:rFonts w:ascii="Times New Roman" w:hAnsi="Times New Roman" w:cs="Times New Roman"/>
          <w:color w:val="auto"/>
        </w:rPr>
      </w:pPr>
      <w:r w:rsidRPr="00825422">
        <w:rPr>
          <w:rFonts w:ascii="Times New Roman" w:hAnsi="Times New Roman" w:cs="Times New Roman"/>
          <w:color w:val="auto"/>
        </w:rPr>
        <w:t>1.7. Конструирование и моделирование. Простые механизмы</w:t>
      </w:r>
    </w:p>
    <w:p w14:paraId="366B6EE2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Современные требования к техническим конструкциям: прочность, безопасность, экологичность, эстетичность, удобство.</w:t>
      </w:r>
    </w:p>
    <w:p w14:paraId="5289B582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Конструирование изделий из различных материалов и деталей наборов типа «Конструктор» по заданным условиям или собственному замыслу.</w:t>
      </w:r>
    </w:p>
    <w:p w14:paraId="08051B2A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Конструкция «пружина» из полос картона или металлических деталей конструктора.</w:t>
      </w:r>
    </w:p>
    <w:p w14:paraId="46EFD30E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Ножничный механизм: принцип движения, соединение деталей, изготовление и испытание модели.</w:t>
      </w:r>
    </w:p>
    <w:p w14:paraId="79808DC9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Рычажный механизм: принцип действия, конструктивные особенности, изготовление и испытание модели.</w:t>
      </w:r>
    </w:p>
    <w:p w14:paraId="53CC3FB8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Поиск оптимальных конструкторско-технологических решений, проверка модели в действии, оценка качества и совершенствование конструкции.</w:t>
      </w:r>
    </w:p>
    <w:p w14:paraId="5DB55EAB" w14:textId="77777777" w:rsidR="00825422" w:rsidRPr="00825422" w:rsidRDefault="00825422" w:rsidP="00825422">
      <w:pPr>
        <w:pStyle w:val="2"/>
        <w:spacing w:before="0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825422">
        <w:rPr>
          <w:rFonts w:ascii="Times New Roman" w:hAnsi="Times New Roman" w:cs="Times New Roman"/>
          <w:color w:val="auto"/>
          <w:sz w:val="24"/>
          <w:szCs w:val="24"/>
        </w:rPr>
        <w:t>2. Универсальные учебные действия</w:t>
      </w:r>
    </w:p>
    <w:p w14:paraId="11FDA462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Познавательные, коммуникативные и регулятивные универсальные учебные действия формируются в процессе исследования материалов, работы с информацией и графическими моделями, конструирования, программирования учебных моделей, выполнения ручных технологических операций, проектирования, совместной деятельности, контроля, презентации и оценки результатов.</w:t>
      </w:r>
    </w:p>
    <w:p w14:paraId="4A980A69" w14:textId="77777777" w:rsidR="00825422" w:rsidRPr="00825422" w:rsidRDefault="00825422" w:rsidP="00825422">
      <w:pPr>
        <w:pStyle w:val="2"/>
        <w:spacing w:before="0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825422">
        <w:rPr>
          <w:rFonts w:ascii="Times New Roman" w:hAnsi="Times New Roman" w:cs="Times New Roman"/>
          <w:color w:val="auto"/>
          <w:sz w:val="24"/>
          <w:szCs w:val="24"/>
        </w:rPr>
        <w:t>3. Основные виды учебной деятельности</w:t>
      </w:r>
    </w:p>
    <w:p w14:paraId="45D42A92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анализ и обсуждение современных производств, технологий и профессий;</w:t>
      </w:r>
    </w:p>
    <w:p w14:paraId="7772075D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исследование и сравнение свойств материалов;</w:t>
      </w:r>
    </w:p>
    <w:p w14:paraId="6C91834D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поиск информации и работа с графическим редактором;</w:t>
      </w:r>
    </w:p>
    <w:p w14:paraId="25671F61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конструирование, программирование, испытание и презентация учебной модели робота;</w:t>
      </w:r>
    </w:p>
    <w:p w14:paraId="002B9034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чтение и построение схем, эскизов, чертежей и развёрток;</w:t>
      </w:r>
    </w:p>
    <w:p w14:paraId="2247C4B4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конструирование сложных изделий из бумаги, картона и других материалов;</w:t>
      </w:r>
    </w:p>
    <w:p w14:paraId="3651EE81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обработка полимерных материалов и моделирование объёмных конструкций;</w:t>
      </w:r>
    </w:p>
    <w:p w14:paraId="0037AD2C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изучение истории одежды, свойств тканей и профессий сферы моды;</w:t>
      </w:r>
    </w:p>
    <w:p w14:paraId="72FB3072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</w:rPr>
      </w:pPr>
      <w:r w:rsidRPr="00825422">
        <w:rPr>
          <w:rFonts w:cs="Times New Roman"/>
          <w:sz w:val="24"/>
          <w:szCs w:val="24"/>
        </w:rPr>
        <w:t>выполнение ручных швейных операций;</w:t>
      </w:r>
    </w:p>
    <w:p w14:paraId="297E7FDA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создание моделей с пружинным, ножничным и рычажным механизмами;</w:t>
      </w:r>
    </w:p>
    <w:p w14:paraId="74FB8869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индивидуальные и групповые проекты, защита проектов;</w:t>
      </w:r>
    </w:p>
    <w:p w14:paraId="70AD2984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самоконтроль, взаимоконтроль, подготовка портфолио и итоговое повторение.</w:t>
      </w:r>
    </w:p>
    <w:p w14:paraId="3E1E9315" w14:textId="77777777" w:rsidR="00825422" w:rsidRPr="00825422" w:rsidRDefault="00825422" w:rsidP="00825422">
      <w:pPr>
        <w:pStyle w:val="1"/>
        <w:ind w:left="0" w:firstLine="720"/>
      </w:pPr>
      <w:r w:rsidRPr="00825422">
        <w:t>III. ОРГАНИЗАЦИОННЫЙ РАЗДЕЛ</w:t>
      </w:r>
    </w:p>
    <w:p w14:paraId="35FD5649" w14:textId="77777777" w:rsidR="00825422" w:rsidRPr="00825422" w:rsidRDefault="00825422" w:rsidP="00825422">
      <w:pPr>
        <w:pStyle w:val="2"/>
        <w:spacing w:before="0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825422">
        <w:rPr>
          <w:rFonts w:ascii="Times New Roman" w:hAnsi="Times New Roman" w:cs="Times New Roman"/>
          <w:color w:val="auto"/>
          <w:sz w:val="24"/>
          <w:szCs w:val="24"/>
        </w:rPr>
        <w:t>1. Учебно-тематический план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702"/>
        <w:gridCol w:w="4953"/>
        <w:gridCol w:w="3419"/>
      </w:tblGrid>
      <w:tr w:rsidR="00825422" w:rsidRPr="00825422" w14:paraId="5BB986F6" w14:textId="77777777" w:rsidTr="00825422">
        <w:trPr>
          <w:tblHeader/>
          <w:jc w:val="center"/>
        </w:trPr>
        <w:tc>
          <w:tcPr>
            <w:tcW w:w="1702" w:type="dxa"/>
            <w:shd w:val="clear" w:color="auto" w:fill="D9EAF7"/>
          </w:tcPr>
          <w:p w14:paraId="52E3F733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953" w:type="dxa"/>
            <w:shd w:val="clear" w:color="auto" w:fill="D9EAF7"/>
          </w:tcPr>
          <w:p w14:paraId="0E8F40B6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b/>
                <w:sz w:val="24"/>
                <w:szCs w:val="24"/>
              </w:rPr>
              <w:t>Раздел / тема</w:t>
            </w:r>
          </w:p>
        </w:tc>
        <w:tc>
          <w:tcPr>
            <w:tcW w:w="3419" w:type="dxa"/>
            <w:shd w:val="clear" w:color="auto" w:fill="D9EAF7"/>
          </w:tcPr>
          <w:p w14:paraId="28B25026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b/>
                <w:sz w:val="24"/>
                <w:szCs w:val="24"/>
              </w:rPr>
              <w:t>Часы</w:t>
            </w:r>
          </w:p>
        </w:tc>
      </w:tr>
      <w:tr w:rsidR="00825422" w:rsidRPr="00825422" w14:paraId="4A36716F" w14:textId="77777777" w:rsidTr="00825422">
        <w:trPr>
          <w:jc w:val="center"/>
        </w:trPr>
        <w:tc>
          <w:tcPr>
            <w:tcW w:w="1702" w:type="dxa"/>
          </w:tcPr>
          <w:p w14:paraId="777B7E4E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1</w:t>
            </w:r>
          </w:p>
        </w:tc>
        <w:tc>
          <w:tcPr>
            <w:tcW w:w="4953" w:type="dxa"/>
          </w:tcPr>
          <w:p w14:paraId="57A9689A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Технологии, профессии и современные материалы</w:t>
            </w:r>
          </w:p>
        </w:tc>
        <w:tc>
          <w:tcPr>
            <w:tcW w:w="3419" w:type="dxa"/>
          </w:tcPr>
          <w:p w14:paraId="191EB5F0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2</w:t>
            </w:r>
          </w:p>
        </w:tc>
      </w:tr>
      <w:tr w:rsidR="00825422" w:rsidRPr="00825422" w14:paraId="54B461E6" w14:textId="77777777" w:rsidTr="00825422">
        <w:trPr>
          <w:jc w:val="center"/>
        </w:trPr>
        <w:tc>
          <w:tcPr>
            <w:tcW w:w="1702" w:type="dxa"/>
          </w:tcPr>
          <w:p w14:paraId="25AA8079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2</w:t>
            </w:r>
          </w:p>
        </w:tc>
        <w:tc>
          <w:tcPr>
            <w:tcW w:w="4953" w:type="dxa"/>
          </w:tcPr>
          <w:p w14:paraId="190F70EF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Информационно-коммуникационные технологии и проект</w:t>
            </w:r>
          </w:p>
        </w:tc>
        <w:tc>
          <w:tcPr>
            <w:tcW w:w="3419" w:type="dxa"/>
          </w:tcPr>
          <w:p w14:paraId="006C458A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3</w:t>
            </w:r>
          </w:p>
        </w:tc>
      </w:tr>
      <w:tr w:rsidR="00825422" w:rsidRPr="00825422" w14:paraId="453C520B" w14:textId="77777777" w:rsidTr="00825422">
        <w:trPr>
          <w:jc w:val="center"/>
        </w:trPr>
        <w:tc>
          <w:tcPr>
            <w:tcW w:w="1702" w:type="dxa"/>
          </w:tcPr>
          <w:p w14:paraId="271C9930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3</w:t>
            </w:r>
          </w:p>
        </w:tc>
        <w:tc>
          <w:tcPr>
            <w:tcW w:w="4953" w:type="dxa"/>
          </w:tcPr>
          <w:p w14:paraId="0F2D8335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Робототехника и электронные устройства</w:t>
            </w:r>
          </w:p>
        </w:tc>
        <w:tc>
          <w:tcPr>
            <w:tcW w:w="3419" w:type="dxa"/>
          </w:tcPr>
          <w:p w14:paraId="600F47A4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5</w:t>
            </w:r>
          </w:p>
        </w:tc>
      </w:tr>
      <w:tr w:rsidR="00825422" w:rsidRPr="00825422" w14:paraId="06F12341" w14:textId="77777777" w:rsidTr="00825422">
        <w:trPr>
          <w:jc w:val="center"/>
        </w:trPr>
        <w:tc>
          <w:tcPr>
            <w:tcW w:w="1702" w:type="dxa"/>
          </w:tcPr>
          <w:p w14:paraId="36244650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4</w:t>
            </w:r>
          </w:p>
        </w:tc>
        <w:tc>
          <w:tcPr>
            <w:tcW w:w="4953" w:type="dxa"/>
          </w:tcPr>
          <w:p w14:paraId="28AA4E7E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Бумага, картон, развёртки, декор и подвижные соединения</w:t>
            </w:r>
          </w:p>
        </w:tc>
        <w:tc>
          <w:tcPr>
            <w:tcW w:w="3419" w:type="dxa"/>
          </w:tcPr>
          <w:p w14:paraId="2892130A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10</w:t>
            </w:r>
          </w:p>
        </w:tc>
      </w:tr>
      <w:tr w:rsidR="00825422" w:rsidRPr="00825422" w14:paraId="66D56671" w14:textId="77777777" w:rsidTr="00825422">
        <w:trPr>
          <w:jc w:val="center"/>
        </w:trPr>
        <w:tc>
          <w:tcPr>
            <w:tcW w:w="1702" w:type="dxa"/>
          </w:tcPr>
          <w:p w14:paraId="6BE22610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5</w:t>
            </w:r>
          </w:p>
        </w:tc>
        <w:tc>
          <w:tcPr>
            <w:tcW w:w="4953" w:type="dxa"/>
          </w:tcPr>
          <w:p w14:paraId="5DDB2F85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Полимерные материалы и объёмные конструкции</w:t>
            </w:r>
          </w:p>
        </w:tc>
        <w:tc>
          <w:tcPr>
            <w:tcW w:w="3419" w:type="dxa"/>
          </w:tcPr>
          <w:p w14:paraId="3CBAD6F6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4</w:t>
            </w:r>
          </w:p>
        </w:tc>
      </w:tr>
      <w:tr w:rsidR="00825422" w:rsidRPr="00825422" w14:paraId="161B9647" w14:textId="77777777" w:rsidTr="00825422">
        <w:trPr>
          <w:jc w:val="center"/>
        </w:trPr>
        <w:tc>
          <w:tcPr>
            <w:tcW w:w="1702" w:type="dxa"/>
          </w:tcPr>
          <w:p w14:paraId="23C7FD68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6</w:t>
            </w:r>
          </w:p>
        </w:tc>
        <w:tc>
          <w:tcPr>
            <w:tcW w:w="4953" w:type="dxa"/>
          </w:tcPr>
          <w:p w14:paraId="4A513807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Текстильные материалы, история одежды и ручные строчки</w:t>
            </w:r>
          </w:p>
        </w:tc>
        <w:tc>
          <w:tcPr>
            <w:tcW w:w="3419" w:type="dxa"/>
          </w:tcPr>
          <w:p w14:paraId="28DF35B1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6</w:t>
            </w:r>
          </w:p>
        </w:tc>
      </w:tr>
      <w:tr w:rsidR="00825422" w:rsidRPr="00825422" w14:paraId="201E5C96" w14:textId="77777777" w:rsidTr="00825422">
        <w:trPr>
          <w:jc w:val="center"/>
        </w:trPr>
        <w:tc>
          <w:tcPr>
            <w:tcW w:w="1702" w:type="dxa"/>
          </w:tcPr>
          <w:p w14:paraId="3B60E681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7</w:t>
            </w:r>
          </w:p>
        </w:tc>
        <w:tc>
          <w:tcPr>
            <w:tcW w:w="4953" w:type="dxa"/>
          </w:tcPr>
          <w:p w14:paraId="0F77ABFF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Конструирование и простые механизмы</w:t>
            </w:r>
          </w:p>
        </w:tc>
        <w:tc>
          <w:tcPr>
            <w:tcW w:w="3419" w:type="dxa"/>
          </w:tcPr>
          <w:p w14:paraId="7D0E13E6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3</w:t>
            </w:r>
          </w:p>
        </w:tc>
      </w:tr>
      <w:tr w:rsidR="00825422" w:rsidRPr="00825422" w14:paraId="40DFF3DC" w14:textId="77777777" w:rsidTr="00825422">
        <w:trPr>
          <w:jc w:val="center"/>
        </w:trPr>
        <w:tc>
          <w:tcPr>
            <w:tcW w:w="1702" w:type="dxa"/>
          </w:tcPr>
          <w:p w14:paraId="47D2AE0C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8</w:t>
            </w:r>
          </w:p>
        </w:tc>
        <w:tc>
          <w:tcPr>
            <w:tcW w:w="4953" w:type="dxa"/>
          </w:tcPr>
          <w:p w14:paraId="786BEE1A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Портфолио и итоговое повторение</w:t>
            </w:r>
          </w:p>
        </w:tc>
        <w:tc>
          <w:tcPr>
            <w:tcW w:w="3419" w:type="dxa"/>
          </w:tcPr>
          <w:p w14:paraId="5F9A634A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sz w:val="24"/>
                <w:szCs w:val="24"/>
              </w:rPr>
              <w:t>1</w:t>
            </w:r>
          </w:p>
        </w:tc>
      </w:tr>
      <w:tr w:rsidR="00825422" w:rsidRPr="00825422" w14:paraId="0AC43584" w14:textId="77777777" w:rsidTr="00825422">
        <w:trPr>
          <w:jc w:val="center"/>
        </w:trPr>
        <w:tc>
          <w:tcPr>
            <w:tcW w:w="1702" w:type="dxa"/>
          </w:tcPr>
          <w:p w14:paraId="6A9B20ED" w14:textId="77777777" w:rsidR="00825422" w:rsidRPr="00825422" w:rsidRDefault="00825422" w:rsidP="00825422">
            <w:pPr>
              <w:rPr>
                <w:sz w:val="24"/>
                <w:szCs w:val="24"/>
              </w:rPr>
            </w:pPr>
          </w:p>
        </w:tc>
        <w:tc>
          <w:tcPr>
            <w:tcW w:w="4953" w:type="dxa"/>
          </w:tcPr>
          <w:p w14:paraId="5C4B146A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419" w:type="dxa"/>
          </w:tcPr>
          <w:p w14:paraId="475B0B10" w14:textId="77777777" w:rsidR="00825422" w:rsidRPr="00825422" w:rsidRDefault="00825422" w:rsidP="00825422">
            <w:pPr>
              <w:rPr>
                <w:sz w:val="24"/>
                <w:szCs w:val="24"/>
              </w:rPr>
            </w:pPr>
            <w:r w:rsidRPr="00825422">
              <w:rPr>
                <w:b/>
                <w:sz w:val="24"/>
                <w:szCs w:val="24"/>
              </w:rPr>
              <w:t>34</w:t>
            </w:r>
          </w:p>
        </w:tc>
      </w:tr>
    </w:tbl>
    <w:p w14:paraId="2445AE1F" w14:textId="77777777" w:rsidR="00825422" w:rsidRPr="00825422" w:rsidRDefault="00825422" w:rsidP="00825422">
      <w:pPr>
        <w:pStyle w:val="2"/>
        <w:spacing w:before="0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825422">
        <w:rPr>
          <w:rFonts w:ascii="Times New Roman" w:hAnsi="Times New Roman" w:cs="Times New Roman"/>
          <w:color w:val="auto"/>
          <w:sz w:val="24"/>
          <w:szCs w:val="24"/>
        </w:rPr>
        <w:t>2. Формы организации учебной деятельности</w:t>
      </w:r>
    </w:p>
    <w:p w14:paraId="20359256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Используются урок с практической работой, технологический практикум, урок-исследование, работа с цифровыми средствами, конструкторская задача, работа с графической документацией, проектная мастерская, индивидуальная и групповая работа, испытание модели, презентация и защита проекта.</w:t>
      </w:r>
    </w:p>
    <w:p w14:paraId="423BB420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Конкретный вид изделия, модель или материал может быть адаптирован учителем к имеющемуся оснащению при обязательном сохранении содержания, технологических операций, планируемых результатов и требований безопасности.</w:t>
      </w:r>
    </w:p>
    <w:p w14:paraId="077A0306" w14:textId="77777777" w:rsidR="00825422" w:rsidRPr="00825422" w:rsidRDefault="00825422" w:rsidP="00825422">
      <w:pPr>
        <w:pStyle w:val="2"/>
        <w:spacing w:before="0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825422">
        <w:rPr>
          <w:rFonts w:ascii="Times New Roman" w:hAnsi="Times New Roman" w:cs="Times New Roman"/>
          <w:color w:val="auto"/>
          <w:sz w:val="24"/>
          <w:szCs w:val="24"/>
        </w:rPr>
        <w:t>3. Текущий контроль и оценивание</w:t>
      </w:r>
    </w:p>
    <w:p w14:paraId="6ED2B706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Текущий контроль носит практико-ориентированный и формирующий характер. Используются педагогическое наблюдение, устный опрос, практическая и графическая работа, цифровое задание, изготовление изделия, конструкторская задача, испытание модели, проект, презентация, самооценка и взаимная оценка.</w:t>
      </w:r>
    </w:p>
    <w:p w14:paraId="24C443B6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При оценивании учитываются понимание практической задачи, самостоятельность планирования, безопасность, рациональность выбора материалов и инструментов, правильность технологических операций, умение читать и создавать графическую информацию, качество конструкции, способность выявлять и исправлять ошибки, участие в проектной деятельности и качество представления результата.</w:t>
      </w:r>
    </w:p>
    <w:p w14:paraId="18667190" w14:textId="77777777" w:rsidR="00825422" w:rsidRPr="00825422" w:rsidRDefault="00825422" w:rsidP="00825422">
      <w:pPr>
        <w:ind w:firstLine="720"/>
        <w:rPr>
          <w:sz w:val="24"/>
          <w:szCs w:val="24"/>
        </w:rPr>
      </w:pPr>
      <w:r w:rsidRPr="00825422">
        <w:rPr>
          <w:sz w:val="24"/>
          <w:szCs w:val="24"/>
        </w:rPr>
        <w:t>Федеральное тематическое планирование предусматривает проверочные работы по тематическим разделам в рамках последних уроков соответствующих тем (до 10 минут) и подготовку портфолио с итоговым контролем за год. Эти формы не приравниваются автоматически к промежуточной аттестации. Форма промежуточной аттестации определяется учебным планом и локальными нормативными актами образовательной организации.</w:t>
      </w:r>
    </w:p>
    <w:p w14:paraId="2D1F6FFD" w14:textId="77777777" w:rsidR="00825422" w:rsidRPr="00825422" w:rsidRDefault="00825422" w:rsidP="00825422">
      <w:pPr>
        <w:pStyle w:val="2"/>
        <w:spacing w:before="0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825422">
        <w:rPr>
          <w:rFonts w:ascii="Times New Roman" w:hAnsi="Times New Roman" w:cs="Times New Roman"/>
          <w:color w:val="auto"/>
          <w:sz w:val="24"/>
          <w:szCs w:val="24"/>
        </w:rPr>
        <w:t>4. Учебно-методическое и материально-техническое обеспечение</w:t>
      </w:r>
    </w:p>
    <w:p w14:paraId="2A180C1C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бумага, картон, фольга, проволока, нитки, текстильные материалы, синтетические ткани и безопасные полимерные материалы;</w:t>
      </w:r>
    </w:p>
    <w:p w14:paraId="779567C8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линейка, угольник, циркуль, ножницы, швейные иглы, напёрсток и иные возрастосообразные инструменты;</w:t>
      </w:r>
    </w:p>
    <w:p w14:paraId="39BB6D26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материалы для декупажа и декоративной отделки;</w:t>
      </w:r>
    </w:p>
    <w:p w14:paraId="665730A1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наборы типа «Конструктор», а при наличии — учебный робототехнический набор с контроллером и двигателем; при отсутствии конкретного набора допускается моделирование соответствующих принципов на доступных безопасных средствах;</w:t>
      </w:r>
    </w:p>
    <w:p w14:paraId="39F18AEC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схемы, эскизы, чертежи, развёртки, технологические и инструкционные карты;</w:t>
      </w:r>
    </w:p>
    <w:p w14:paraId="026B51EF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компьютер с доступом к необходимым локальным/сетевым образовательным ресурсам, графическим редактором и программной средой для учебного робототехнического набора при его наличии;</w:t>
      </w:r>
    </w:p>
    <w:p w14:paraId="6A32FB43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учебники и пособия из действующего федерального перечня, соответствующие реализуемой программе; материалы официального портала «Единое содержание общего образования».</w:t>
      </w:r>
    </w:p>
    <w:p w14:paraId="40DE3772" w14:textId="77777777" w:rsidR="00825422" w:rsidRPr="00825422" w:rsidRDefault="00825422" w:rsidP="00825422">
      <w:pPr>
        <w:sectPr w:rsidR="00825422" w:rsidRPr="00825422" w:rsidSect="00825422">
          <w:pgSz w:w="12240" w:h="15840"/>
          <w:pgMar w:top="850" w:right="850" w:bottom="850" w:left="1134" w:header="720" w:footer="720" w:gutter="0"/>
          <w:cols w:space="720"/>
          <w:docGrid w:linePitch="360"/>
        </w:sectPr>
      </w:pPr>
    </w:p>
    <w:p w14:paraId="2801F5CB" w14:textId="77777777" w:rsidR="00825422" w:rsidRPr="00825422" w:rsidRDefault="00825422" w:rsidP="00825422">
      <w:pPr>
        <w:pStyle w:val="1"/>
      </w:pPr>
      <w:r w:rsidRPr="00825422">
        <w:t>IV. КАЛЕНДАРНО-ТЕМАТИЧЕСКОЕ ПЛАНИРОВАНИЕ</w:t>
      </w:r>
    </w:p>
    <w:p w14:paraId="6E3F3D5E" w14:textId="77777777" w:rsidR="00825422" w:rsidRPr="00825422" w:rsidRDefault="00825422" w:rsidP="00825422">
      <w:pPr>
        <w:spacing w:after="80"/>
        <w:rPr>
          <w:sz w:val="24"/>
          <w:szCs w:val="24"/>
        </w:rPr>
      </w:pPr>
      <w:r w:rsidRPr="00825422">
        <w:rPr>
          <w:sz w:val="24"/>
          <w:szCs w:val="24"/>
        </w:rPr>
        <w:t>4 класс — 34 часа, 1 час в неделю. Темы уроков приведены в соответствии с поурочным планированием Федеральной рабочей программы. Даты заполняются по календарному учебному графику и фактическому расписанию.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73"/>
        <w:gridCol w:w="1789"/>
        <w:gridCol w:w="2630"/>
        <w:gridCol w:w="3025"/>
        <w:gridCol w:w="3311"/>
        <w:gridCol w:w="3045"/>
        <w:gridCol w:w="1789"/>
      </w:tblGrid>
      <w:tr w:rsidR="00825422" w:rsidRPr="00825422" w14:paraId="66E8760D" w14:textId="77777777" w:rsidTr="00825422">
        <w:trPr>
          <w:tblHeader/>
          <w:jc w:val="center"/>
        </w:trPr>
        <w:tc>
          <w:tcPr>
            <w:tcW w:w="673" w:type="dxa"/>
            <w:shd w:val="clear" w:color="auto" w:fill="D9EAF7"/>
          </w:tcPr>
          <w:p w14:paraId="0B222A13" w14:textId="77777777" w:rsidR="00825422" w:rsidRPr="00825422" w:rsidRDefault="00825422" w:rsidP="0088667D">
            <w:pPr>
              <w:rPr>
                <w:sz w:val="20"/>
                <w:szCs w:val="20"/>
              </w:rPr>
            </w:pPr>
            <w:r w:rsidRPr="00825422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789" w:type="dxa"/>
            <w:shd w:val="clear" w:color="auto" w:fill="D9EAF7"/>
          </w:tcPr>
          <w:p w14:paraId="38B4D62C" w14:textId="77777777" w:rsidR="00825422" w:rsidRPr="00825422" w:rsidRDefault="00825422" w:rsidP="0088667D">
            <w:pPr>
              <w:rPr>
                <w:sz w:val="20"/>
                <w:szCs w:val="20"/>
              </w:rPr>
            </w:pPr>
            <w:r w:rsidRPr="00825422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2630" w:type="dxa"/>
            <w:shd w:val="clear" w:color="auto" w:fill="D9EAF7"/>
          </w:tcPr>
          <w:p w14:paraId="0C892377" w14:textId="77777777" w:rsidR="00825422" w:rsidRPr="00825422" w:rsidRDefault="00825422" w:rsidP="0088667D">
            <w:pPr>
              <w:rPr>
                <w:sz w:val="20"/>
                <w:szCs w:val="20"/>
              </w:rPr>
            </w:pPr>
            <w:r w:rsidRPr="00825422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3025" w:type="dxa"/>
            <w:shd w:val="clear" w:color="auto" w:fill="D9EAF7"/>
          </w:tcPr>
          <w:p w14:paraId="042238AB" w14:textId="77777777" w:rsidR="00825422" w:rsidRPr="00825422" w:rsidRDefault="00825422" w:rsidP="0088667D">
            <w:pPr>
              <w:rPr>
                <w:sz w:val="20"/>
                <w:szCs w:val="20"/>
              </w:rPr>
            </w:pPr>
            <w:r w:rsidRPr="00825422">
              <w:rPr>
                <w:b/>
                <w:sz w:val="20"/>
                <w:szCs w:val="20"/>
              </w:rPr>
              <w:t>Содержание</w:t>
            </w:r>
          </w:p>
        </w:tc>
        <w:tc>
          <w:tcPr>
            <w:tcW w:w="3311" w:type="dxa"/>
            <w:shd w:val="clear" w:color="auto" w:fill="D9EAF7"/>
          </w:tcPr>
          <w:p w14:paraId="2FE4A095" w14:textId="77777777" w:rsidR="00825422" w:rsidRPr="00825422" w:rsidRDefault="00825422" w:rsidP="0088667D">
            <w:pPr>
              <w:rPr>
                <w:sz w:val="20"/>
                <w:szCs w:val="20"/>
              </w:rPr>
            </w:pPr>
            <w:r w:rsidRPr="00825422">
              <w:rPr>
                <w:b/>
                <w:sz w:val="20"/>
                <w:szCs w:val="20"/>
              </w:rPr>
              <w:t>Основные виды деятельности / планируемый результат</w:t>
            </w:r>
          </w:p>
        </w:tc>
        <w:tc>
          <w:tcPr>
            <w:tcW w:w="3045" w:type="dxa"/>
            <w:shd w:val="clear" w:color="auto" w:fill="D9EAF7"/>
          </w:tcPr>
          <w:p w14:paraId="70F15143" w14:textId="77777777" w:rsidR="00825422" w:rsidRPr="00825422" w:rsidRDefault="00825422" w:rsidP="0088667D">
            <w:pPr>
              <w:rPr>
                <w:sz w:val="20"/>
                <w:szCs w:val="20"/>
              </w:rPr>
            </w:pPr>
            <w:r w:rsidRPr="00825422">
              <w:rPr>
                <w:b/>
                <w:sz w:val="20"/>
                <w:szCs w:val="20"/>
              </w:rPr>
              <w:t>Форма контроля</w:t>
            </w:r>
          </w:p>
        </w:tc>
        <w:tc>
          <w:tcPr>
            <w:tcW w:w="1789" w:type="dxa"/>
            <w:shd w:val="clear" w:color="auto" w:fill="D9EAF7"/>
          </w:tcPr>
          <w:p w14:paraId="74C76F13" w14:textId="77777777" w:rsidR="00825422" w:rsidRPr="00825422" w:rsidRDefault="00825422" w:rsidP="0088667D">
            <w:pPr>
              <w:rPr>
                <w:sz w:val="20"/>
                <w:szCs w:val="20"/>
              </w:rPr>
            </w:pPr>
            <w:r w:rsidRPr="00825422">
              <w:rPr>
                <w:b/>
                <w:sz w:val="20"/>
                <w:szCs w:val="20"/>
              </w:rPr>
              <w:t>Часы</w:t>
            </w:r>
          </w:p>
        </w:tc>
      </w:tr>
      <w:tr w:rsidR="00825422" w:rsidRPr="00825422" w14:paraId="36E19B6F" w14:textId="77777777" w:rsidTr="00825422">
        <w:trPr>
          <w:jc w:val="center"/>
        </w:trPr>
        <w:tc>
          <w:tcPr>
            <w:tcW w:w="673" w:type="dxa"/>
          </w:tcPr>
          <w:p w14:paraId="7F05CDC6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  <w:tc>
          <w:tcPr>
            <w:tcW w:w="1789" w:type="dxa"/>
          </w:tcPr>
          <w:p w14:paraId="1CB42B34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Технологии и профессии</w:t>
            </w:r>
          </w:p>
        </w:tc>
        <w:tc>
          <w:tcPr>
            <w:tcW w:w="2630" w:type="dxa"/>
          </w:tcPr>
          <w:p w14:paraId="46EA308C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3025" w:type="dxa"/>
          </w:tcPr>
          <w:p w14:paraId="21554FB7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Современные синтетические материалы; технологии, производства и профессии современного мира.</w:t>
            </w:r>
          </w:p>
        </w:tc>
        <w:tc>
          <w:tcPr>
            <w:tcW w:w="3311" w:type="dxa"/>
          </w:tcPr>
          <w:p w14:paraId="60DFE5B0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Сравнивать материалы; обсуждать современные производства и профессии; устанавливать связь технологии, свойств материала и назначения продукта.</w:t>
            </w:r>
          </w:p>
        </w:tc>
        <w:tc>
          <w:tcPr>
            <w:tcW w:w="3045" w:type="dxa"/>
          </w:tcPr>
          <w:p w14:paraId="087B7259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9" w:type="dxa"/>
          </w:tcPr>
          <w:p w14:paraId="02DE78E8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466ED4A6" w14:textId="77777777" w:rsidTr="00825422">
        <w:trPr>
          <w:jc w:val="center"/>
        </w:trPr>
        <w:tc>
          <w:tcPr>
            <w:tcW w:w="673" w:type="dxa"/>
          </w:tcPr>
          <w:p w14:paraId="0814D116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2</w:t>
            </w:r>
          </w:p>
        </w:tc>
        <w:tc>
          <w:tcPr>
            <w:tcW w:w="1789" w:type="dxa"/>
          </w:tcPr>
          <w:p w14:paraId="21A5F1B7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Технологии и профессии</w:t>
            </w:r>
          </w:p>
        </w:tc>
        <w:tc>
          <w:tcPr>
            <w:tcW w:w="2630" w:type="dxa"/>
          </w:tcPr>
          <w:p w14:paraId="7636C036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Современные производства и профессии</w:t>
            </w:r>
          </w:p>
        </w:tc>
        <w:tc>
          <w:tcPr>
            <w:tcW w:w="3025" w:type="dxa"/>
          </w:tcPr>
          <w:p w14:paraId="2D78C371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Современные синтетические материалы; технологии, производства и профессии современного мира.</w:t>
            </w:r>
          </w:p>
        </w:tc>
        <w:tc>
          <w:tcPr>
            <w:tcW w:w="3311" w:type="dxa"/>
          </w:tcPr>
          <w:p w14:paraId="0CEE8837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Сравнивать материалы; обсуждать современные производства и профессии; устанавливать связь технологии, свойств материала и назначения продукта.</w:t>
            </w:r>
          </w:p>
        </w:tc>
        <w:tc>
          <w:tcPr>
            <w:tcW w:w="3045" w:type="dxa"/>
          </w:tcPr>
          <w:p w14:paraId="35EC685E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9" w:type="dxa"/>
          </w:tcPr>
          <w:p w14:paraId="496CB571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058A5837" w14:textId="77777777" w:rsidTr="00825422">
        <w:trPr>
          <w:jc w:val="center"/>
        </w:trPr>
        <w:tc>
          <w:tcPr>
            <w:tcW w:w="673" w:type="dxa"/>
          </w:tcPr>
          <w:p w14:paraId="24E0B4B4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3</w:t>
            </w:r>
          </w:p>
        </w:tc>
        <w:tc>
          <w:tcPr>
            <w:tcW w:w="1789" w:type="dxa"/>
          </w:tcPr>
          <w:p w14:paraId="5B813368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ИКТ и проект</w:t>
            </w:r>
          </w:p>
        </w:tc>
        <w:tc>
          <w:tcPr>
            <w:tcW w:w="2630" w:type="dxa"/>
          </w:tcPr>
          <w:p w14:paraId="069E0AB4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Информация. Сеть Интернет</w:t>
            </w:r>
          </w:p>
        </w:tc>
        <w:tc>
          <w:tcPr>
            <w:tcW w:w="3025" w:type="dxa"/>
          </w:tcPr>
          <w:p w14:paraId="780D60C5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Информация, Интернет, графический редактор; применение цифровых средств в учебной проектной деятельности.</w:t>
            </w:r>
          </w:p>
        </w:tc>
        <w:tc>
          <w:tcPr>
            <w:tcW w:w="3311" w:type="dxa"/>
          </w:tcPr>
          <w:p w14:paraId="34466D6A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Искать и отбирать информацию; соблюдать правила безопасной цифровой работы; создавать простой графический материал; планировать и представлять групповой проект.</w:t>
            </w:r>
          </w:p>
        </w:tc>
        <w:tc>
          <w:tcPr>
            <w:tcW w:w="3045" w:type="dxa"/>
          </w:tcPr>
          <w:p w14:paraId="0CE03B20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Практическое цифровое задание; наблюдение</w:t>
            </w:r>
          </w:p>
        </w:tc>
        <w:tc>
          <w:tcPr>
            <w:tcW w:w="1789" w:type="dxa"/>
          </w:tcPr>
          <w:p w14:paraId="1148F645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40CC5647" w14:textId="77777777" w:rsidTr="00825422">
        <w:trPr>
          <w:jc w:val="center"/>
        </w:trPr>
        <w:tc>
          <w:tcPr>
            <w:tcW w:w="673" w:type="dxa"/>
          </w:tcPr>
          <w:p w14:paraId="2766DB26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4</w:t>
            </w:r>
          </w:p>
        </w:tc>
        <w:tc>
          <w:tcPr>
            <w:tcW w:w="1789" w:type="dxa"/>
          </w:tcPr>
          <w:p w14:paraId="2FF1F7E1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ИКТ и проект</w:t>
            </w:r>
          </w:p>
        </w:tc>
        <w:tc>
          <w:tcPr>
            <w:tcW w:w="2630" w:type="dxa"/>
          </w:tcPr>
          <w:p w14:paraId="70BF399E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Графический редактор</w:t>
            </w:r>
          </w:p>
        </w:tc>
        <w:tc>
          <w:tcPr>
            <w:tcW w:w="3025" w:type="dxa"/>
          </w:tcPr>
          <w:p w14:paraId="73125C27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Информация, Интернет, графический редактор; применение цифровых средств в учебной проектной деятельности.</w:t>
            </w:r>
          </w:p>
        </w:tc>
        <w:tc>
          <w:tcPr>
            <w:tcW w:w="3311" w:type="dxa"/>
          </w:tcPr>
          <w:p w14:paraId="22664AD1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Искать и отбирать информацию; соблюдать правила безопасной цифровой работы; создавать простой графический материал; планировать и представлять групповой проект.</w:t>
            </w:r>
          </w:p>
        </w:tc>
        <w:tc>
          <w:tcPr>
            <w:tcW w:w="3045" w:type="dxa"/>
          </w:tcPr>
          <w:p w14:paraId="4950F723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Практическое цифровое задание; наблюдение</w:t>
            </w:r>
          </w:p>
        </w:tc>
        <w:tc>
          <w:tcPr>
            <w:tcW w:w="1789" w:type="dxa"/>
          </w:tcPr>
          <w:p w14:paraId="4225D0EE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4E982008" w14:textId="77777777" w:rsidTr="00825422">
        <w:trPr>
          <w:jc w:val="center"/>
        </w:trPr>
        <w:tc>
          <w:tcPr>
            <w:tcW w:w="673" w:type="dxa"/>
          </w:tcPr>
          <w:p w14:paraId="7A16B5B6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5</w:t>
            </w:r>
          </w:p>
        </w:tc>
        <w:tc>
          <w:tcPr>
            <w:tcW w:w="1789" w:type="dxa"/>
          </w:tcPr>
          <w:p w14:paraId="5445F1BD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ИКТ и проект</w:t>
            </w:r>
          </w:p>
        </w:tc>
        <w:tc>
          <w:tcPr>
            <w:tcW w:w="2630" w:type="dxa"/>
          </w:tcPr>
          <w:p w14:paraId="1A57CBC9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Групповой проект в рамках изучаемой тематики</w:t>
            </w:r>
          </w:p>
        </w:tc>
        <w:tc>
          <w:tcPr>
            <w:tcW w:w="3025" w:type="dxa"/>
          </w:tcPr>
          <w:p w14:paraId="3531959E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Информация, Интернет, графический редактор; применение цифровых средств в учебной проектной деятельности.</w:t>
            </w:r>
          </w:p>
        </w:tc>
        <w:tc>
          <w:tcPr>
            <w:tcW w:w="3311" w:type="dxa"/>
          </w:tcPr>
          <w:p w14:paraId="4A459FB2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Искать и отбирать информацию; соблюдать правила безопасной цифровой работы; создавать простой графический материал; планировать и представлять групповой проект.</w:t>
            </w:r>
          </w:p>
        </w:tc>
        <w:tc>
          <w:tcPr>
            <w:tcW w:w="3045" w:type="dxa"/>
          </w:tcPr>
          <w:p w14:paraId="6C0C4C93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Групповой проект; презентация</w:t>
            </w:r>
          </w:p>
        </w:tc>
        <w:tc>
          <w:tcPr>
            <w:tcW w:w="1789" w:type="dxa"/>
          </w:tcPr>
          <w:p w14:paraId="2EE2863C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6D8AFB00" w14:textId="77777777" w:rsidTr="00825422">
        <w:trPr>
          <w:jc w:val="center"/>
        </w:trPr>
        <w:tc>
          <w:tcPr>
            <w:tcW w:w="673" w:type="dxa"/>
          </w:tcPr>
          <w:p w14:paraId="3D11C4CC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6</w:t>
            </w:r>
          </w:p>
        </w:tc>
        <w:tc>
          <w:tcPr>
            <w:tcW w:w="1789" w:type="dxa"/>
          </w:tcPr>
          <w:p w14:paraId="6DB7A38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Робототехника</w:t>
            </w:r>
          </w:p>
        </w:tc>
        <w:tc>
          <w:tcPr>
            <w:tcW w:w="2630" w:type="dxa"/>
          </w:tcPr>
          <w:p w14:paraId="3909F8BE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Робототехника. Виды роботов</w:t>
            </w:r>
          </w:p>
        </w:tc>
        <w:tc>
          <w:tcPr>
            <w:tcW w:w="3025" w:type="dxa"/>
          </w:tcPr>
          <w:p w14:paraId="4E986491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Виды роботов; конструирование; контроллер и двигатель; алгоритм и программа; испытание модели.</w:t>
            </w:r>
          </w:p>
        </w:tc>
        <w:tc>
          <w:tcPr>
            <w:tcW w:w="3311" w:type="dxa"/>
          </w:tcPr>
          <w:p w14:paraId="4756FCD2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устройство модели; собирать конструкцию; понимать назначение электронных компонентов; создавать/выполнять простой алгоритм; испытывать, корректировать и презентовать модель.</w:t>
            </w:r>
          </w:p>
        </w:tc>
        <w:tc>
          <w:tcPr>
            <w:tcW w:w="3045" w:type="dxa"/>
          </w:tcPr>
          <w:p w14:paraId="6F2DDE93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Практическая/конструкторская работа</w:t>
            </w:r>
          </w:p>
        </w:tc>
        <w:tc>
          <w:tcPr>
            <w:tcW w:w="1789" w:type="dxa"/>
          </w:tcPr>
          <w:p w14:paraId="4DC0A8E2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17C8CAF2" w14:textId="77777777" w:rsidTr="00825422">
        <w:trPr>
          <w:jc w:val="center"/>
        </w:trPr>
        <w:tc>
          <w:tcPr>
            <w:tcW w:w="673" w:type="dxa"/>
          </w:tcPr>
          <w:p w14:paraId="07CC26BD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7</w:t>
            </w:r>
          </w:p>
        </w:tc>
        <w:tc>
          <w:tcPr>
            <w:tcW w:w="1789" w:type="dxa"/>
          </w:tcPr>
          <w:p w14:paraId="3DF6DE54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Робототехника</w:t>
            </w:r>
          </w:p>
        </w:tc>
        <w:tc>
          <w:tcPr>
            <w:tcW w:w="2630" w:type="dxa"/>
          </w:tcPr>
          <w:p w14:paraId="42BC02CC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Конструирование робота</w:t>
            </w:r>
          </w:p>
        </w:tc>
        <w:tc>
          <w:tcPr>
            <w:tcW w:w="3025" w:type="dxa"/>
          </w:tcPr>
          <w:p w14:paraId="41C4347C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Виды роботов; конструирование; контроллер и двигатель; алгоритм и программа; испытание модели.</w:t>
            </w:r>
          </w:p>
        </w:tc>
        <w:tc>
          <w:tcPr>
            <w:tcW w:w="3311" w:type="dxa"/>
          </w:tcPr>
          <w:p w14:paraId="1F1E53DD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устройство модели; собирать конструкцию; понимать назначение электронных компонентов; создавать/выполнять простой алгоритм; испытывать, корректировать и презентовать модель.</w:t>
            </w:r>
          </w:p>
        </w:tc>
        <w:tc>
          <w:tcPr>
            <w:tcW w:w="3045" w:type="dxa"/>
          </w:tcPr>
          <w:p w14:paraId="6983FE74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Практическая/конструкторская работа</w:t>
            </w:r>
          </w:p>
        </w:tc>
        <w:tc>
          <w:tcPr>
            <w:tcW w:w="1789" w:type="dxa"/>
          </w:tcPr>
          <w:p w14:paraId="07C598B0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47B7C107" w14:textId="77777777" w:rsidTr="00825422">
        <w:trPr>
          <w:jc w:val="center"/>
        </w:trPr>
        <w:tc>
          <w:tcPr>
            <w:tcW w:w="673" w:type="dxa"/>
          </w:tcPr>
          <w:p w14:paraId="0D1E526D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8</w:t>
            </w:r>
          </w:p>
        </w:tc>
        <w:tc>
          <w:tcPr>
            <w:tcW w:w="1789" w:type="dxa"/>
          </w:tcPr>
          <w:p w14:paraId="5F4CCF07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Робототехника</w:t>
            </w:r>
          </w:p>
        </w:tc>
        <w:tc>
          <w:tcPr>
            <w:tcW w:w="2630" w:type="dxa"/>
          </w:tcPr>
          <w:p w14:paraId="20AF188F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Электронные устройства. Контроллер, двигатель</w:t>
            </w:r>
          </w:p>
        </w:tc>
        <w:tc>
          <w:tcPr>
            <w:tcW w:w="3025" w:type="dxa"/>
          </w:tcPr>
          <w:p w14:paraId="784DF7B1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Виды роботов; конструирование; контроллер и двигатель; алгоритм и программа; испытание модели.</w:t>
            </w:r>
          </w:p>
        </w:tc>
        <w:tc>
          <w:tcPr>
            <w:tcW w:w="3311" w:type="dxa"/>
          </w:tcPr>
          <w:p w14:paraId="62244805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устройство модели; собирать конструкцию; понимать назначение электронных компонентов; создавать/выполнять простой алгоритм; испытывать, корректировать и презентовать модель.</w:t>
            </w:r>
          </w:p>
        </w:tc>
        <w:tc>
          <w:tcPr>
            <w:tcW w:w="3045" w:type="dxa"/>
          </w:tcPr>
          <w:p w14:paraId="24EBD870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Практическая/конструкторская работа</w:t>
            </w:r>
          </w:p>
        </w:tc>
        <w:tc>
          <w:tcPr>
            <w:tcW w:w="1789" w:type="dxa"/>
          </w:tcPr>
          <w:p w14:paraId="06DAF464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3F8AC8CE" w14:textId="77777777" w:rsidTr="00825422">
        <w:trPr>
          <w:jc w:val="center"/>
        </w:trPr>
        <w:tc>
          <w:tcPr>
            <w:tcW w:w="673" w:type="dxa"/>
          </w:tcPr>
          <w:p w14:paraId="6F751117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9</w:t>
            </w:r>
          </w:p>
        </w:tc>
        <w:tc>
          <w:tcPr>
            <w:tcW w:w="1789" w:type="dxa"/>
          </w:tcPr>
          <w:p w14:paraId="791DA09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Робототехника</w:t>
            </w:r>
          </w:p>
        </w:tc>
        <w:tc>
          <w:tcPr>
            <w:tcW w:w="2630" w:type="dxa"/>
          </w:tcPr>
          <w:p w14:paraId="00A740E4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Программирование робота</w:t>
            </w:r>
          </w:p>
        </w:tc>
        <w:tc>
          <w:tcPr>
            <w:tcW w:w="3025" w:type="dxa"/>
          </w:tcPr>
          <w:p w14:paraId="2B711191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Виды роботов; конструирование; контроллер и двигатель; алгоритм и программа; испытание модели.</w:t>
            </w:r>
          </w:p>
        </w:tc>
        <w:tc>
          <w:tcPr>
            <w:tcW w:w="3311" w:type="dxa"/>
          </w:tcPr>
          <w:p w14:paraId="2BBBBDFF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устройство модели; собирать конструкцию; понимать назначение электронных компонентов; создавать/выполнять простой алгоритм; испытывать, корректировать и презентовать модель.</w:t>
            </w:r>
          </w:p>
        </w:tc>
        <w:tc>
          <w:tcPr>
            <w:tcW w:w="3045" w:type="dxa"/>
          </w:tcPr>
          <w:p w14:paraId="5C74A834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Практическая/конструкторская работа</w:t>
            </w:r>
          </w:p>
        </w:tc>
        <w:tc>
          <w:tcPr>
            <w:tcW w:w="1789" w:type="dxa"/>
          </w:tcPr>
          <w:p w14:paraId="0265BCCE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7BB40C68" w14:textId="77777777" w:rsidTr="00825422">
        <w:trPr>
          <w:jc w:val="center"/>
        </w:trPr>
        <w:tc>
          <w:tcPr>
            <w:tcW w:w="673" w:type="dxa"/>
          </w:tcPr>
          <w:p w14:paraId="4A465536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10</w:t>
            </w:r>
          </w:p>
        </w:tc>
        <w:tc>
          <w:tcPr>
            <w:tcW w:w="1789" w:type="dxa"/>
          </w:tcPr>
          <w:p w14:paraId="073FD24F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Робототехника</w:t>
            </w:r>
          </w:p>
        </w:tc>
        <w:tc>
          <w:tcPr>
            <w:tcW w:w="2630" w:type="dxa"/>
          </w:tcPr>
          <w:p w14:paraId="3673E46F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Испытания и презентация робота</w:t>
            </w:r>
          </w:p>
        </w:tc>
        <w:tc>
          <w:tcPr>
            <w:tcW w:w="3025" w:type="dxa"/>
          </w:tcPr>
          <w:p w14:paraId="170F57F5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Виды роботов; конструирование; контроллер и двигатель; алгоритм и программа; испытание модели.</w:t>
            </w:r>
          </w:p>
        </w:tc>
        <w:tc>
          <w:tcPr>
            <w:tcW w:w="3311" w:type="dxa"/>
          </w:tcPr>
          <w:p w14:paraId="42AE1F7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устройство модели; собирать конструкцию; понимать назначение электронных компонентов; создавать/выполнять простой алгоритм; испытывать, корректировать и презентовать модель.</w:t>
            </w:r>
          </w:p>
        </w:tc>
        <w:tc>
          <w:tcPr>
            <w:tcW w:w="3045" w:type="dxa"/>
          </w:tcPr>
          <w:p w14:paraId="2CFA847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Испытание модели; презентация проекта</w:t>
            </w:r>
          </w:p>
        </w:tc>
        <w:tc>
          <w:tcPr>
            <w:tcW w:w="1789" w:type="dxa"/>
          </w:tcPr>
          <w:p w14:paraId="21B93183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4E0107A0" w14:textId="77777777" w:rsidTr="00825422">
        <w:trPr>
          <w:jc w:val="center"/>
        </w:trPr>
        <w:tc>
          <w:tcPr>
            <w:tcW w:w="673" w:type="dxa"/>
          </w:tcPr>
          <w:p w14:paraId="454CF6DB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11</w:t>
            </w:r>
          </w:p>
        </w:tc>
        <w:tc>
          <w:tcPr>
            <w:tcW w:w="1789" w:type="dxa"/>
          </w:tcPr>
          <w:p w14:paraId="34A6F9D0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Бумага, картон, декор, конструкции</w:t>
            </w:r>
          </w:p>
        </w:tc>
        <w:tc>
          <w:tcPr>
            <w:tcW w:w="2630" w:type="dxa"/>
          </w:tcPr>
          <w:p w14:paraId="04CA7AA1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Конструирование сложной открытки</w:t>
            </w:r>
          </w:p>
        </w:tc>
        <w:tc>
          <w:tcPr>
            <w:tcW w:w="3025" w:type="dxa"/>
          </w:tcPr>
          <w:p w14:paraId="66CF32B3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Сложные бумажно-картонные конструкции; объёмные формы; развёртки; геометрические построения; декор; подвижные соединения.</w:t>
            </w:r>
          </w:p>
        </w:tc>
        <w:tc>
          <w:tcPr>
            <w:tcW w:w="3311" w:type="dxa"/>
          </w:tcPr>
          <w:p w14:paraId="35D8F06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конструкцию; читать и строить развёртки; выполнять разметку; преобразовывать размеры и формы; применять декор; выполнять подвижное соединение; контролировать качество.</w:t>
            </w:r>
          </w:p>
        </w:tc>
        <w:tc>
          <w:tcPr>
            <w:tcW w:w="3045" w:type="dxa"/>
          </w:tcPr>
          <w:p w14:paraId="5E8C0838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9" w:type="dxa"/>
          </w:tcPr>
          <w:p w14:paraId="3D2433E5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18E77706" w14:textId="77777777" w:rsidTr="00825422">
        <w:trPr>
          <w:jc w:val="center"/>
        </w:trPr>
        <w:tc>
          <w:tcPr>
            <w:tcW w:w="673" w:type="dxa"/>
          </w:tcPr>
          <w:p w14:paraId="188E5899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12</w:t>
            </w:r>
          </w:p>
        </w:tc>
        <w:tc>
          <w:tcPr>
            <w:tcW w:w="1789" w:type="dxa"/>
          </w:tcPr>
          <w:p w14:paraId="27E9A666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Бумага, картон, декор, конструкции</w:t>
            </w:r>
          </w:p>
        </w:tc>
        <w:tc>
          <w:tcPr>
            <w:tcW w:w="2630" w:type="dxa"/>
          </w:tcPr>
          <w:p w14:paraId="49A14F1A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Конструирование сложных изделий из бумаги и картона</w:t>
            </w:r>
          </w:p>
        </w:tc>
        <w:tc>
          <w:tcPr>
            <w:tcW w:w="3025" w:type="dxa"/>
          </w:tcPr>
          <w:p w14:paraId="4C646D30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Сложные бумажно-картонные конструкции; объёмные формы; развёртки; геометрические построения; декор; подвижные соединения.</w:t>
            </w:r>
          </w:p>
        </w:tc>
        <w:tc>
          <w:tcPr>
            <w:tcW w:w="3311" w:type="dxa"/>
          </w:tcPr>
          <w:p w14:paraId="43BDB4FC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конструкцию; читать и строить развёртки; выполнять разметку; преобразовывать размеры и формы; применять декор; выполнять подвижное соединение; контролировать качество.</w:t>
            </w:r>
          </w:p>
        </w:tc>
        <w:tc>
          <w:tcPr>
            <w:tcW w:w="3045" w:type="dxa"/>
          </w:tcPr>
          <w:p w14:paraId="5FD50CA0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9" w:type="dxa"/>
          </w:tcPr>
          <w:p w14:paraId="0B52313E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1B15FEFE" w14:textId="77777777" w:rsidTr="00825422">
        <w:trPr>
          <w:jc w:val="center"/>
        </w:trPr>
        <w:tc>
          <w:tcPr>
            <w:tcW w:w="673" w:type="dxa"/>
          </w:tcPr>
          <w:p w14:paraId="02CDE55E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13</w:t>
            </w:r>
          </w:p>
        </w:tc>
        <w:tc>
          <w:tcPr>
            <w:tcW w:w="1789" w:type="dxa"/>
          </w:tcPr>
          <w:p w14:paraId="2FE505DD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Бумага, картон, декор, конструкции</w:t>
            </w:r>
          </w:p>
        </w:tc>
        <w:tc>
          <w:tcPr>
            <w:tcW w:w="2630" w:type="dxa"/>
          </w:tcPr>
          <w:p w14:paraId="001ECA68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Конструирование объёмного изделия военной тематики</w:t>
            </w:r>
          </w:p>
        </w:tc>
        <w:tc>
          <w:tcPr>
            <w:tcW w:w="3025" w:type="dxa"/>
          </w:tcPr>
          <w:p w14:paraId="3847971A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Сложные бумажно-картонные конструкции; объёмные формы; развёртки; геометрические построения; декор; подвижные соединения.</w:t>
            </w:r>
          </w:p>
        </w:tc>
        <w:tc>
          <w:tcPr>
            <w:tcW w:w="3311" w:type="dxa"/>
          </w:tcPr>
          <w:p w14:paraId="2D7C9771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конструкцию; читать и строить развёртки; выполнять разметку; преобразовывать размеры и формы; применять декор; выполнять подвижное соединение; контролировать качество.</w:t>
            </w:r>
          </w:p>
        </w:tc>
        <w:tc>
          <w:tcPr>
            <w:tcW w:w="3045" w:type="dxa"/>
          </w:tcPr>
          <w:p w14:paraId="1FCA877F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9" w:type="dxa"/>
          </w:tcPr>
          <w:p w14:paraId="37BCC484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7ADF7888" w14:textId="77777777" w:rsidTr="00825422">
        <w:trPr>
          <w:jc w:val="center"/>
        </w:trPr>
        <w:tc>
          <w:tcPr>
            <w:tcW w:w="673" w:type="dxa"/>
          </w:tcPr>
          <w:p w14:paraId="35E4118B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14</w:t>
            </w:r>
          </w:p>
        </w:tc>
        <w:tc>
          <w:tcPr>
            <w:tcW w:w="1789" w:type="dxa"/>
          </w:tcPr>
          <w:p w14:paraId="0981CEFA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Бумага, картон, декор, конструкции</w:t>
            </w:r>
          </w:p>
        </w:tc>
        <w:tc>
          <w:tcPr>
            <w:tcW w:w="2630" w:type="dxa"/>
          </w:tcPr>
          <w:p w14:paraId="53EDF940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Конструирование объёмного изделия — подарок женщине, девочке</w:t>
            </w:r>
          </w:p>
        </w:tc>
        <w:tc>
          <w:tcPr>
            <w:tcW w:w="3025" w:type="dxa"/>
          </w:tcPr>
          <w:p w14:paraId="6B80016F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Сложные бумажно-картонные конструкции; объёмные формы; развёртки; геометрические построения; декор; подвижные соединения.</w:t>
            </w:r>
          </w:p>
        </w:tc>
        <w:tc>
          <w:tcPr>
            <w:tcW w:w="3311" w:type="dxa"/>
          </w:tcPr>
          <w:p w14:paraId="28C402D3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конструкцию; читать и строить развёртки; выполнять разметку; преобразовывать размеры и формы; применять декор; выполнять подвижное соединение; контролировать качество.</w:t>
            </w:r>
          </w:p>
        </w:tc>
        <w:tc>
          <w:tcPr>
            <w:tcW w:w="3045" w:type="dxa"/>
          </w:tcPr>
          <w:p w14:paraId="02AD2A1A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9" w:type="dxa"/>
          </w:tcPr>
          <w:p w14:paraId="4834EBEE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144BA6F6" w14:textId="77777777" w:rsidTr="00825422">
        <w:trPr>
          <w:jc w:val="center"/>
        </w:trPr>
        <w:tc>
          <w:tcPr>
            <w:tcW w:w="673" w:type="dxa"/>
          </w:tcPr>
          <w:p w14:paraId="6A1FF290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15</w:t>
            </w:r>
          </w:p>
        </w:tc>
        <w:tc>
          <w:tcPr>
            <w:tcW w:w="1789" w:type="dxa"/>
          </w:tcPr>
          <w:p w14:paraId="66A97393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Бумага, картон, декор, конструкции</w:t>
            </w:r>
          </w:p>
        </w:tc>
        <w:tc>
          <w:tcPr>
            <w:tcW w:w="2630" w:type="dxa"/>
          </w:tcPr>
          <w:p w14:paraId="0DC3B283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Изменение форм деталей объёмных изделий. Изменение размеров деталей развёртки</w:t>
            </w:r>
          </w:p>
        </w:tc>
        <w:tc>
          <w:tcPr>
            <w:tcW w:w="3025" w:type="dxa"/>
          </w:tcPr>
          <w:p w14:paraId="27A3F27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Сложные бумажно-картонные конструкции; объёмные формы; развёртки; геометрические построения; декор; подвижные соединения.</w:t>
            </w:r>
          </w:p>
        </w:tc>
        <w:tc>
          <w:tcPr>
            <w:tcW w:w="3311" w:type="dxa"/>
          </w:tcPr>
          <w:p w14:paraId="579A1693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конструкцию; читать и строить развёртки; выполнять разметку; преобразовывать размеры и формы; применять декор; выполнять подвижное соединение; контролировать качество.</w:t>
            </w:r>
          </w:p>
        </w:tc>
        <w:tc>
          <w:tcPr>
            <w:tcW w:w="3045" w:type="dxa"/>
          </w:tcPr>
          <w:p w14:paraId="4D60E097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Графическая и практическая работа</w:t>
            </w:r>
          </w:p>
        </w:tc>
        <w:tc>
          <w:tcPr>
            <w:tcW w:w="1789" w:type="dxa"/>
          </w:tcPr>
          <w:p w14:paraId="1894DCDF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2CE22C3B" w14:textId="77777777" w:rsidTr="00825422">
        <w:trPr>
          <w:jc w:val="center"/>
        </w:trPr>
        <w:tc>
          <w:tcPr>
            <w:tcW w:w="673" w:type="dxa"/>
          </w:tcPr>
          <w:p w14:paraId="3550DDB8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16</w:t>
            </w:r>
          </w:p>
        </w:tc>
        <w:tc>
          <w:tcPr>
            <w:tcW w:w="1789" w:type="dxa"/>
          </w:tcPr>
          <w:p w14:paraId="7A56B814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Бумага, картон, декор, конструкции</w:t>
            </w:r>
          </w:p>
        </w:tc>
        <w:tc>
          <w:tcPr>
            <w:tcW w:w="2630" w:type="dxa"/>
          </w:tcPr>
          <w:p w14:paraId="6BE0C81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Построение развёртки с помощью линейки и циркуля</w:t>
            </w:r>
          </w:p>
        </w:tc>
        <w:tc>
          <w:tcPr>
            <w:tcW w:w="3025" w:type="dxa"/>
          </w:tcPr>
          <w:p w14:paraId="2969A2EE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Сложные бумажно-картонные конструкции; объёмные формы; развёртки; геометрические построения; декор; подвижные соединения.</w:t>
            </w:r>
          </w:p>
        </w:tc>
        <w:tc>
          <w:tcPr>
            <w:tcW w:w="3311" w:type="dxa"/>
          </w:tcPr>
          <w:p w14:paraId="549C4652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конструкцию; читать и строить развёртки; выполнять разметку; преобразовывать размеры и формы; применять декор; выполнять подвижное соединение; контролировать качество.</w:t>
            </w:r>
          </w:p>
        </w:tc>
        <w:tc>
          <w:tcPr>
            <w:tcW w:w="3045" w:type="dxa"/>
          </w:tcPr>
          <w:p w14:paraId="0A42AB08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Графическая и практическая работа</w:t>
            </w:r>
          </w:p>
        </w:tc>
        <w:tc>
          <w:tcPr>
            <w:tcW w:w="1789" w:type="dxa"/>
          </w:tcPr>
          <w:p w14:paraId="3AA81352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69BB16C8" w14:textId="77777777" w:rsidTr="00825422">
        <w:trPr>
          <w:jc w:val="center"/>
        </w:trPr>
        <w:tc>
          <w:tcPr>
            <w:tcW w:w="673" w:type="dxa"/>
          </w:tcPr>
          <w:p w14:paraId="7BC79C7C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17</w:t>
            </w:r>
          </w:p>
        </w:tc>
        <w:tc>
          <w:tcPr>
            <w:tcW w:w="1789" w:type="dxa"/>
          </w:tcPr>
          <w:p w14:paraId="33CB4512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Бумага, картон, декор, конструкции</w:t>
            </w:r>
          </w:p>
        </w:tc>
        <w:tc>
          <w:tcPr>
            <w:tcW w:w="2630" w:type="dxa"/>
          </w:tcPr>
          <w:p w14:paraId="18259F7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Построение развёртки многогранной пирамиды циркулем</w:t>
            </w:r>
          </w:p>
        </w:tc>
        <w:tc>
          <w:tcPr>
            <w:tcW w:w="3025" w:type="dxa"/>
          </w:tcPr>
          <w:p w14:paraId="7663E049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Сложные бумажно-картонные конструкции; объёмные формы; развёртки; геометрические построения; декор; подвижные соединения.</w:t>
            </w:r>
          </w:p>
        </w:tc>
        <w:tc>
          <w:tcPr>
            <w:tcW w:w="3311" w:type="dxa"/>
          </w:tcPr>
          <w:p w14:paraId="70A04FF8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конструкцию; читать и строить развёртки; выполнять разметку; преобразовывать размеры и формы; применять декор; выполнять подвижное соединение; контролировать качество.</w:t>
            </w:r>
          </w:p>
        </w:tc>
        <w:tc>
          <w:tcPr>
            <w:tcW w:w="3045" w:type="dxa"/>
          </w:tcPr>
          <w:p w14:paraId="5128DC3F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Графическая и практическая работа</w:t>
            </w:r>
          </w:p>
        </w:tc>
        <w:tc>
          <w:tcPr>
            <w:tcW w:w="1789" w:type="dxa"/>
          </w:tcPr>
          <w:p w14:paraId="2796402B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578C7297" w14:textId="77777777" w:rsidTr="00825422">
        <w:trPr>
          <w:jc w:val="center"/>
        </w:trPr>
        <w:tc>
          <w:tcPr>
            <w:tcW w:w="673" w:type="dxa"/>
          </w:tcPr>
          <w:p w14:paraId="4965D30B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18</w:t>
            </w:r>
          </w:p>
        </w:tc>
        <w:tc>
          <w:tcPr>
            <w:tcW w:w="1789" w:type="dxa"/>
          </w:tcPr>
          <w:p w14:paraId="625E2569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Бумага, картон, декор, конструкции</w:t>
            </w:r>
          </w:p>
        </w:tc>
        <w:tc>
          <w:tcPr>
            <w:tcW w:w="2630" w:type="dxa"/>
          </w:tcPr>
          <w:p w14:paraId="50CE13DF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Декор интерьера. Художественная техника декупаж</w:t>
            </w:r>
          </w:p>
        </w:tc>
        <w:tc>
          <w:tcPr>
            <w:tcW w:w="3025" w:type="dxa"/>
          </w:tcPr>
          <w:p w14:paraId="0CDD2CFA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Сложные бумажно-картонные конструкции; объёмные формы; развёртки; геометрические построения; декор; подвижные соединения.</w:t>
            </w:r>
          </w:p>
        </w:tc>
        <w:tc>
          <w:tcPr>
            <w:tcW w:w="3311" w:type="dxa"/>
          </w:tcPr>
          <w:p w14:paraId="1C1339EE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конструкцию; читать и строить развёртки; выполнять разметку; преобразовывать размеры и формы; применять декор; выполнять подвижное соединение; контролировать качество.</w:t>
            </w:r>
          </w:p>
        </w:tc>
        <w:tc>
          <w:tcPr>
            <w:tcW w:w="3045" w:type="dxa"/>
          </w:tcPr>
          <w:p w14:paraId="28A22166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9" w:type="dxa"/>
          </w:tcPr>
          <w:p w14:paraId="6EE819E6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761B3112" w14:textId="77777777" w:rsidTr="00825422">
        <w:trPr>
          <w:jc w:val="center"/>
        </w:trPr>
        <w:tc>
          <w:tcPr>
            <w:tcW w:w="673" w:type="dxa"/>
          </w:tcPr>
          <w:p w14:paraId="421501EB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19</w:t>
            </w:r>
          </w:p>
        </w:tc>
        <w:tc>
          <w:tcPr>
            <w:tcW w:w="1789" w:type="dxa"/>
          </w:tcPr>
          <w:p w14:paraId="3AF75FE6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Бумага, картон, декор, конструкции</w:t>
            </w:r>
          </w:p>
        </w:tc>
        <w:tc>
          <w:tcPr>
            <w:tcW w:w="2630" w:type="dxa"/>
          </w:tcPr>
          <w:p w14:paraId="3F26D7FE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Природные мотивы в декоре интерьера</w:t>
            </w:r>
          </w:p>
        </w:tc>
        <w:tc>
          <w:tcPr>
            <w:tcW w:w="3025" w:type="dxa"/>
          </w:tcPr>
          <w:p w14:paraId="5038F228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Сложные бумажно-картонные конструкции; объёмные формы; развёртки; геометрические построения; декор; подвижные соединения.</w:t>
            </w:r>
          </w:p>
        </w:tc>
        <w:tc>
          <w:tcPr>
            <w:tcW w:w="3311" w:type="dxa"/>
          </w:tcPr>
          <w:p w14:paraId="33AEBBED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конструкцию; читать и строить развёртки; выполнять разметку; преобразовывать размеры и формы; применять декор; выполнять подвижное соединение; контролировать качество.</w:t>
            </w:r>
          </w:p>
        </w:tc>
        <w:tc>
          <w:tcPr>
            <w:tcW w:w="3045" w:type="dxa"/>
          </w:tcPr>
          <w:p w14:paraId="516C534E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9" w:type="dxa"/>
          </w:tcPr>
          <w:p w14:paraId="43C4B9DE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023868DD" w14:textId="77777777" w:rsidTr="00825422">
        <w:trPr>
          <w:jc w:val="center"/>
        </w:trPr>
        <w:tc>
          <w:tcPr>
            <w:tcW w:w="673" w:type="dxa"/>
          </w:tcPr>
          <w:p w14:paraId="0C36861D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20</w:t>
            </w:r>
          </w:p>
        </w:tc>
        <w:tc>
          <w:tcPr>
            <w:tcW w:w="1789" w:type="dxa"/>
          </w:tcPr>
          <w:p w14:paraId="22C3C2B4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Бумага, картон, декор, конструкции</w:t>
            </w:r>
          </w:p>
        </w:tc>
        <w:tc>
          <w:tcPr>
            <w:tcW w:w="2630" w:type="dxa"/>
          </w:tcPr>
          <w:p w14:paraId="4B1147C2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Конструирование и моделирование изделий из различных материалов. Подвижное соединение деталей на проволоку (толстую нитку)</w:t>
            </w:r>
          </w:p>
        </w:tc>
        <w:tc>
          <w:tcPr>
            <w:tcW w:w="3025" w:type="dxa"/>
          </w:tcPr>
          <w:p w14:paraId="70FACB8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Сложные бумажно-картонные конструкции; объёмные формы; развёртки; геометрические построения; декор; подвижные соединения.</w:t>
            </w:r>
          </w:p>
        </w:tc>
        <w:tc>
          <w:tcPr>
            <w:tcW w:w="3311" w:type="dxa"/>
          </w:tcPr>
          <w:p w14:paraId="605F8D2E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конструкцию; читать и строить развёртки; выполнять разметку; преобразовывать размеры и формы; применять декор; выполнять подвижное соединение; контролировать качество.</w:t>
            </w:r>
          </w:p>
        </w:tc>
        <w:tc>
          <w:tcPr>
            <w:tcW w:w="3045" w:type="dxa"/>
          </w:tcPr>
          <w:p w14:paraId="4CB7F6F3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9" w:type="dxa"/>
          </w:tcPr>
          <w:p w14:paraId="4889AEEE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0012042C" w14:textId="77777777" w:rsidTr="00825422">
        <w:trPr>
          <w:jc w:val="center"/>
        </w:trPr>
        <w:tc>
          <w:tcPr>
            <w:tcW w:w="673" w:type="dxa"/>
          </w:tcPr>
          <w:p w14:paraId="491B974A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21</w:t>
            </w:r>
          </w:p>
        </w:tc>
        <w:tc>
          <w:tcPr>
            <w:tcW w:w="1789" w:type="dxa"/>
          </w:tcPr>
          <w:p w14:paraId="4287C3C8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Полимерные материалы</w:t>
            </w:r>
          </w:p>
        </w:tc>
        <w:tc>
          <w:tcPr>
            <w:tcW w:w="2630" w:type="dxa"/>
          </w:tcPr>
          <w:p w14:paraId="6D6EAE97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Полимеры. Виды полимерных материалов, их свойства</w:t>
            </w:r>
          </w:p>
        </w:tc>
        <w:tc>
          <w:tcPr>
            <w:tcW w:w="3025" w:type="dxa"/>
          </w:tcPr>
          <w:p w14:paraId="4A2CB604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Полимеры, их свойства и технологии обработки; моделирование сложных и объёмных геометрических конструкций.</w:t>
            </w:r>
          </w:p>
        </w:tc>
        <w:tc>
          <w:tcPr>
            <w:tcW w:w="3311" w:type="dxa"/>
          </w:tcPr>
          <w:p w14:paraId="304F854E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Распознавать полимерные материалы; исследовать свойства; выбирать безопасный способ обработки; конструировать объёмную форму; оценивать прочность и устойчивость.</w:t>
            </w:r>
          </w:p>
        </w:tc>
        <w:tc>
          <w:tcPr>
            <w:tcW w:w="3045" w:type="dxa"/>
          </w:tcPr>
          <w:p w14:paraId="75B9D09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Практическая/исследовательская работа</w:t>
            </w:r>
          </w:p>
        </w:tc>
        <w:tc>
          <w:tcPr>
            <w:tcW w:w="1789" w:type="dxa"/>
          </w:tcPr>
          <w:p w14:paraId="7484D140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75E51C26" w14:textId="77777777" w:rsidTr="00825422">
        <w:trPr>
          <w:jc w:val="center"/>
        </w:trPr>
        <w:tc>
          <w:tcPr>
            <w:tcW w:w="673" w:type="dxa"/>
          </w:tcPr>
          <w:p w14:paraId="4E36C9F3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22</w:t>
            </w:r>
          </w:p>
        </w:tc>
        <w:tc>
          <w:tcPr>
            <w:tcW w:w="1789" w:type="dxa"/>
          </w:tcPr>
          <w:p w14:paraId="26EE5170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Полимерные материалы</w:t>
            </w:r>
          </w:p>
        </w:tc>
        <w:tc>
          <w:tcPr>
            <w:tcW w:w="2630" w:type="dxa"/>
          </w:tcPr>
          <w:p w14:paraId="1FB6F4D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Технология обработки полимерных материалов (на выбор)</w:t>
            </w:r>
          </w:p>
        </w:tc>
        <w:tc>
          <w:tcPr>
            <w:tcW w:w="3025" w:type="dxa"/>
          </w:tcPr>
          <w:p w14:paraId="48DC2DC1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Полимеры, их свойства и технологии обработки; моделирование сложных и объёмных геометрических конструкций.</w:t>
            </w:r>
          </w:p>
        </w:tc>
        <w:tc>
          <w:tcPr>
            <w:tcW w:w="3311" w:type="dxa"/>
          </w:tcPr>
          <w:p w14:paraId="41D427C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Распознавать полимерные материалы; исследовать свойства; выбирать безопасный способ обработки; конструировать объёмную форму; оценивать прочность и устойчивость.</w:t>
            </w:r>
          </w:p>
        </w:tc>
        <w:tc>
          <w:tcPr>
            <w:tcW w:w="3045" w:type="dxa"/>
          </w:tcPr>
          <w:p w14:paraId="0307790E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Практическая/исследовательская работа</w:t>
            </w:r>
          </w:p>
        </w:tc>
        <w:tc>
          <w:tcPr>
            <w:tcW w:w="1789" w:type="dxa"/>
          </w:tcPr>
          <w:p w14:paraId="50BBCD8D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3A638E23" w14:textId="77777777" w:rsidTr="00825422">
        <w:trPr>
          <w:jc w:val="center"/>
        </w:trPr>
        <w:tc>
          <w:tcPr>
            <w:tcW w:w="673" w:type="dxa"/>
          </w:tcPr>
          <w:p w14:paraId="7175DCCE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23</w:t>
            </w:r>
          </w:p>
        </w:tc>
        <w:tc>
          <w:tcPr>
            <w:tcW w:w="1789" w:type="dxa"/>
          </w:tcPr>
          <w:p w14:paraId="51A4C68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Полимерные материалы</w:t>
            </w:r>
          </w:p>
        </w:tc>
        <w:tc>
          <w:tcPr>
            <w:tcW w:w="2630" w:type="dxa"/>
          </w:tcPr>
          <w:p w14:paraId="39619824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Конструирование сложных форм из пластиковых трубочек</w:t>
            </w:r>
          </w:p>
        </w:tc>
        <w:tc>
          <w:tcPr>
            <w:tcW w:w="3025" w:type="dxa"/>
          </w:tcPr>
          <w:p w14:paraId="70166827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Полимеры, их свойства и технологии обработки; моделирование сложных и объёмных геометрических конструкций.</w:t>
            </w:r>
          </w:p>
        </w:tc>
        <w:tc>
          <w:tcPr>
            <w:tcW w:w="3311" w:type="dxa"/>
          </w:tcPr>
          <w:p w14:paraId="26A6A086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Распознавать полимерные материалы; исследовать свойства; выбирать безопасный способ обработки; конструировать объёмную форму; оценивать прочность и устойчивость.</w:t>
            </w:r>
          </w:p>
        </w:tc>
        <w:tc>
          <w:tcPr>
            <w:tcW w:w="3045" w:type="dxa"/>
          </w:tcPr>
          <w:p w14:paraId="6168EE00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Практическая/исследовательская работа</w:t>
            </w:r>
          </w:p>
        </w:tc>
        <w:tc>
          <w:tcPr>
            <w:tcW w:w="1789" w:type="dxa"/>
          </w:tcPr>
          <w:p w14:paraId="117F4E1E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40CB50CC" w14:textId="77777777" w:rsidTr="00825422">
        <w:trPr>
          <w:jc w:val="center"/>
        </w:trPr>
        <w:tc>
          <w:tcPr>
            <w:tcW w:w="673" w:type="dxa"/>
          </w:tcPr>
          <w:p w14:paraId="1850A4D1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24</w:t>
            </w:r>
          </w:p>
        </w:tc>
        <w:tc>
          <w:tcPr>
            <w:tcW w:w="1789" w:type="dxa"/>
          </w:tcPr>
          <w:p w14:paraId="68CFA011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Полимерные материалы</w:t>
            </w:r>
          </w:p>
        </w:tc>
        <w:tc>
          <w:tcPr>
            <w:tcW w:w="2630" w:type="dxa"/>
          </w:tcPr>
          <w:p w14:paraId="003CAA96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Конструирование объёмных геометрических конструкций из разных материалов</w:t>
            </w:r>
          </w:p>
        </w:tc>
        <w:tc>
          <w:tcPr>
            <w:tcW w:w="3025" w:type="dxa"/>
          </w:tcPr>
          <w:p w14:paraId="3268DA04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Полимеры, их свойства и технологии обработки; моделирование сложных и объёмных геометрических конструкций.</w:t>
            </w:r>
          </w:p>
        </w:tc>
        <w:tc>
          <w:tcPr>
            <w:tcW w:w="3311" w:type="dxa"/>
          </w:tcPr>
          <w:p w14:paraId="7B8094A8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Распознавать полимерные материалы; исследовать свойства; выбирать безопасный способ обработки; конструировать объёмную форму; оценивать прочность и устойчивость.</w:t>
            </w:r>
          </w:p>
        </w:tc>
        <w:tc>
          <w:tcPr>
            <w:tcW w:w="3045" w:type="dxa"/>
          </w:tcPr>
          <w:p w14:paraId="0ED3EB05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Практическая/исследовательская работа</w:t>
            </w:r>
          </w:p>
        </w:tc>
        <w:tc>
          <w:tcPr>
            <w:tcW w:w="1789" w:type="dxa"/>
          </w:tcPr>
          <w:p w14:paraId="72EBC733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4726BB47" w14:textId="77777777" w:rsidTr="00825422">
        <w:trPr>
          <w:jc w:val="center"/>
        </w:trPr>
        <w:tc>
          <w:tcPr>
            <w:tcW w:w="673" w:type="dxa"/>
          </w:tcPr>
          <w:p w14:paraId="52E77C19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25</w:t>
            </w:r>
          </w:p>
        </w:tc>
        <w:tc>
          <w:tcPr>
            <w:tcW w:w="1789" w:type="dxa"/>
          </w:tcPr>
          <w:p w14:paraId="1590AAB2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Текстиль и одежда</w:t>
            </w:r>
          </w:p>
        </w:tc>
        <w:tc>
          <w:tcPr>
            <w:tcW w:w="2630" w:type="dxa"/>
          </w:tcPr>
          <w:p w14:paraId="69F11972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Синтетические ткани, их свойства</w:t>
            </w:r>
          </w:p>
        </w:tc>
        <w:tc>
          <w:tcPr>
            <w:tcW w:w="3025" w:type="dxa"/>
          </w:tcPr>
          <w:p w14:paraId="616A1FC0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Натуральные, искусственные и синтетические ткани; история одежды; драпировка; костюмы народов России; ручные строчки и аксессуары.</w:t>
            </w:r>
          </w:p>
        </w:tc>
        <w:tc>
          <w:tcPr>
            <w:tcW w:w="3311" w:type="dxa"/>
          </w:tcPr>
          <w:p w14:paraId="3F50F3D3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Сравнивать ткани; анализировать одежду и её конструкцию; выполнять драпировку; рассматривать национальный костюм; выполнять крестообразные и петлеобразные стежки; применять строчки в изделии.</w:t>
            </w:r>
          </w:p>
        </w:tc>
        <w:tc>
          <w:tcPr>
            <w:tcW w:w="3045" w:type="dxa"/>
          </w:tcPr>
          <w:p w14:paraId="1FA6AEC9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9" w:type="dxa"/>
          </w:tcPr>
          <w:p w14:paraId="588C1349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7C8EA75D" w14:textId="77777777" w:rsidTr="00825422">
        <w:trPr>
          <w:jc w:val="center"/>
        </w:trPr>
        <w:tc>
          <w:tcPr>
            <w:tcW w:w="673" w:type="dxa"/>
          </w:tcPr>
          <w:p w14:paraId="33EB7C85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26</w:t>
            </w:r>
          </w:p>
        </w:tc>
        <w:tc>
          <w:tcPr>
            <w:tcW w:w="1789" w:type="dxa"/>
          </w:tcPr>
          <w:p w14:paraId="6C14B91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Текстиль и одежда</w:t>
            </w:r>
          </w:p>
        </w:tc>
        <w:tc>
          <w:tcPr>
            <w:tcW w:w="2630" w:type="dxa"/>
          </w:tcPr>
          <w:p w14:paraId="720E22E3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Мода, одежда и ткани разных времён. Ткани натурального и искусственного происхождения</w:t>
            </w:r>
          </w:p>
        </w:tc>
        <w:tc>
          <w:tcPr>
            <w:tcW w:w="3025" w:type="dxa"/>
          </w:tcPr>
          <w:p w14:paraId="235D55D4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Натуральные, искусственные и синтетические ткани; история одежды; драпировка; костюмы народов России; ручные строчки и аксессуары.</w:t>
            </w:r>
          </w:p>
        </w:tc>
        <w:tc>
          <w:tcPr>
            <w:tcW w:w="3311" w:type="dxa"/>
          </w:tcPr>
          <w:p w14:paraId="4EB26721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Сравнивать ткани; анализировать одежду и её конструкцию; выполнять драпировку; рассматривать национальный костюм; выполнять крестообразные и петлеобразные стежки; применять строчки в изделии.</w:t>
            </w:r>
          </w:p>
        </w:tc>
        <w:tc>
          <w:tcPr>
            <w:tcW w:w="3045" w:type="dxa"/>
          </w:tcPr>
          <w:p w14:paraId="2D2B30E9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9" w:type="dxa"/>
          </w:tcPr>
          <w:p w14:paraId="6D001EE7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61C7F2E4" w14:textId="77777777" w:rsidTr="00825422">
        <w:trPr>
          <w:jc w:val="center"/>
        </w:trPr>
        <w:tc>
          <w:tcPr>
            <w:tcW w:w="673" w:type="dxa"/>
          </w:tcPr>
          <w:p w14:paraId="07B79572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27</w:t>
            </w:r>
          </w:p>
        </w:tc>
        <w:tc>
          <w:tcPr>
            <w:tcW w:w="1789" w:type="dxa"/>
          </w:tcPr>
          <w:p w14:paraId="28ECF73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Текстиль и одежда</w:t>
            </w:r>
          </w:p>
        </w:tc>
        <w:tc>
          <w:tcPr>
            <w:tcW w:w="2630" w:type="dxa"/>
          </w:tcPr>
          <w:p w14:paraId="25D54A7B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Способ драпировки тканей. Исторический костюм</w:t>
            </w:r>
          </w:p>
        </w:tc>
        <w:tc>
          <w:tcPr>
            <w:tcW w:w="3025" w:type="dxa"/>
          </w:tcPr>
          <w:p w14:paraId="0297256E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Натуральные, искусственные и синтетические ткани; история одежды; драпировка; костюмы народов России; ручные строчки и аксессуары.</w:t>
            </w:r>
          </w:p>
        </w:tc>
        <w:tc>
          <w:tcPr>
            <w:tcW w:w="3311" w:type="dxa"/>
          </w:tcPr>
          <w:p w14:paraId="7B83B124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Сравнивать ткани; анализировать одежду и её конструкцию; выполнять драпировку; рассматривать национальный костюм; выполнять крестообразные и петлеобразные стежки; применять строчки в изделии.</w:t>
            </w:r>
          </w:p>
        </w:tc>
        <w:tc>
          <w:tcPr>
            <w:tcW w:w="3045" w:type="dxa"/>
          </w:tcPr>
          <w:p w14:paraId="062FBD87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9" w:type="dxa"/>
          </w:tcPr>
          <w:p w14:paraId="7086896E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391621E1" w14:textId="77777777" w:rsidTr="00825422">
        <w:trPr>
          <w:jc w:val="center"/>
        </w:trPr>
        <w:tc>
          <w:tcPr>
            <w:tcW w:w="673" w:type="dxa"/>
          </w:tcPr>
          <w:p w14:paraId="4EBE0F8F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28</w:t>
            </w:r>
          </w:p>
        </w:tc>
        <w:tc>
          <w:tcPr>
            <w:tcW w:w="1789" w:type="dxa"/>
          </w:tcPr>
          <w:p w14:paraId="6C67CF04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Текстиль и одежда</w:t>
            </w:r>
          </w:p>
        </w:tc>
        <w:tc>
          <w:tcPr>
            <w:tcW w:w="2630" w:type="dxa"/>
          </w:tcPr>
          <w:p w14:paraId="657DC622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3025" w:type="dxa"/>
          </w:tcPr>
          <w:p w14:paraId="252705F5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Натуральные, искусственные и синтетические ткани; история одежды; драпировка; костюмы народов России; ручные строчки и аксессуары.</w:t>
            </w:r>
          </w:p>
        </w:tc>
        <w:tc>
          <w:tcPr>
            <w:tcW w:w="3311" w:type="dxa"/>
          </w:tcPr>
          <w:p w14:paraId="651C484A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Сравнивать ткани; анализировать одежду и её конструкцию; выполнять драпировку; рассматривать национальный костюм; выполнять крестообразные и петлеобразные стежки; применять строчки в изделии.</w:t>
            </w:r>
          </w:p>
        </w:tc>
        <w:tc>
          <w:tcPr>
            <w:tcW w:w="3045" w:type="dxa"/>
          </w:tcPr>
          <w:p w14:paraId="090E393F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9" w:type="dxa"/>
          </w:tcPr>
          <w:p w14:paraId="01B6CAC1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3AD5A518" w14:textId="77777777" w:rsidTr="00825422">
        <w:trPr>
          <w:jc w:val="center"/>
        </w:trPr>
        <w:tc>
          <w:tcPr>
            <w:tcW w:w="673" w:type="dxa"/>
          </w:tcPr>
          <w:p w14:paraId="211E99F8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29</w:t>
            </w:r>
          </w:p>
        </w:tc>
        <w:tc>
          <w:tcPr>
            <w:tcW w:w="1789" w:type="dxa"/>
          </w:tcPr>
          <w:p w14:paraId="2E0581C8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Текстиль и одежда</w:t>
            </w:r>
          </w:p>
        </w:tc>
        <w:tc>
          <w:tcPr>
            <w:tcW w:w="2630" w:type="dxa"/>
          </w:tcPr>
          <w:p w14:paraId="2450A276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3025" w:type="dxa"/>
          </w:tcPr>
          <w:p w14:paraId="44754350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Натуральные, искусственные и синтетические ткани; история одежды; драпировка; костюмы народов России; ручные строчки и аксессуары.</w:t>
            </w:r>
          </w:p>
        </w:tc>
        <w:tc>
          <w:tcPr>
            <w:tcW w:w="3311" w:type="dxa"/>
          </w:tcPr>
          <w:p w14:paraId="61A4219D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Сравнивать ткани; анализировать одежду и её конструкцию; выполнять драпировку; рассматривать национальный костюм; выполнять крестообразные и петлеобразные стежки; применять строчки в изделии.</w:t>
            </w:r>
          </w:p>
        </w:tc>
        <w:tc>
          <w:tcPr>
            <w:tcW w:w="3045" w:type="dxa"/>
          </w:tcPr>
          <w:p w14:paraId="70AA5DCC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 швейная работа</w:t>
            </w:r>
          </w:p>
        </w:tc>
        <w:tc>
          <w:tcPr>
            <w:tcW w:w="1789" w:type="dxa"/>
          </w:tcPr>
          <w:p w14:paraId="52DD4C2D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2F3C8724" w14:textId="77777777" w:rsidTr="00825422">
        <w:trPr>
          <w:jc w:val="center"/>
        </w:trPr>
        <w:tc>
          <w:tcPr>
            <w:tcW w:w="673" w:type="dxa"/>
          </w:tcPr>
          <w:p w14:paraId="312B6AC1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30</w:t>
            </w:r>
          </w:p>
        </w:tc>
        <w:tc>
          <w:tcPr>
            <w:tcW w:w="1789" w:type="dxa"/>
          </w:tcPr>
          <w:p w14:paraId="69AB2A34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Текстиль и одежда</w:t>
            </w:r>
          </w:p>
        </w:tc>
        <w:tc>
          <w:tcPr>
            <w:tcW w:w="2630" w:type="dxa"/>
          </w:tcPr>
          <w:p w14:paraId="667F00A7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3025" w:type="dxa"/>
          </w:tcPr>
          <w:p w14:paraId="3148F8DC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Натуральные, искусственные и синтетические ткани; история одежды; драпировка; костюмы народов России; ручные строчки и аксессуары.</w:t>
            </w:r>
          </w:p>
        </w:tc>
        <w:tc>
          <w:tcPr>
            <w:tcW w:w="3311" w:type="dxa"/>
          </w:tcPr>
          <w:p w14:paraId="577FE2DE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Сравнивать ткани; анализировать одежду и её конструкцию; выполнять драпировку; рассматривать национальный костюм; выполнять крестообразные и петлеобразные стежки; применять строчки в изделии.</w:t>
            </w:r>
          </w:p>
        </w:tc>
        <w:tc>
          <w:tcPr>
            <w:tcW w:w="3045" w:type="dxa"/>
          </w:tcPr>
          <w:p w14:paraId="602F3B68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Практическая швейная работа</w:t>
            </w:r>
          </w:p>
        </w:tc>
        <w:tc>
          <w:tcPr>
            <w:tcW w:w="1789" w:type="dxa"/>
          </w:tcPr>
          <w:p w14:paraId="0F07000B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41A743C6" w14:textId="77777777" w:rsidTr="00825422">
        <w:trPr>
          <w:jc w:val="center"/>
        </w:trPr>
        <w:tc>
          <w:tcPr>
            <w:tcW w:w="673" w:type="dxa"/>
          </w:tcPr>
          <w:p w14:paraId="40193E14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31</w:t>
            </w:r>
          </w:p>
        </w:tc>
        <w:tc>
          <w:tcPr>
            <w:tcW w:w="1789" w:type="dxa"/>
          </w:tcPr>
          <w:p w14:paraId="236F627A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Механизмы</w:t>
            </w:r>
          </w:p>
        </w:tc>
        <w:tc>
          <w:tcPr>
            <w:tcW w:w="2630" w:type="dxa"/>
          </w:tcPr>
          <w:p w14:paraId="0321BAAA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3025" w:type="dxa"/>
          </w:tcPr>
          <w:p w14:paraId="4002C527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Механические конструкции: пружина, ножничный и рычажный механизмы.</w:t>
            </w:r>
          </w:p>
        </w:tc>
        <w:tc>
          <w:tcPr>
            <w:tcW w:w="3311" w:type="dxa"/>
          </w:tcPr>
          <w:p w14:paraId="45524841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принцип движения; выбирать материалы и соединения; собирать и испытывать модель; выявлять недостатки и совершенствовать конструкцию.</w:t>
            </w:r>
          </w:p>
        </w:tc>
        <w:tc>
          <w:tcPr>
            <w:tcW w:w="3045" w:type="dxa"/>
          </w:tcPr>
          <w:p w14:paraId="00AAC35A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Конструкторская работа; испытание модели</w:t>
            </w:r>
          </w:p>
        </w:tc>
        <w:tc>
          <w:tcPr>
            <w:tcW w:w="1789" w:type="dxa"/>
          </w:tcPr>
          <w:p w14:paraId="32151017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613D189B" w14:textId="77777777" w:rsidTr="00825422">
        <w:trPr>
          <w:jc w:val="center"/>
        </w:trPr>
        <w:tc>
          <w:tcPr>
            <w:tcW w:w="673" w:type="dxa"/>
          </w:tcPr>
          <w:p w14:paraId="48DFE8AF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32</w:t>
            </w:r>
          </w:p>
        </w:tc>
        <w:tc>
          <w:tcPr>
            <w:tcW w:w="1789" w:type="dxa"/>
          </w:tcPr>
          <w:p w14:paraId="50EE4EAD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Механизмы</w:t>
            </w:r>
          </w:p>
        </w:tc>
        <w:tc>
          <w:tcPr>
            <w:tcW w:w="2630" w:type="dxa"/>
          </w:tcPr>
          <w:p w14:paraId="614D192A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Конструкции с ножничным механизмом</w:t>
            </w:r>
          </w:p>
        </w:tc>
        <w:tc>
          <w:tcPr>
            <w:tcW w:w="3025" w:type="dxa"/>
          </w:tcPr>
          <w:p w14:paraId="65CB43B0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Механические конструкции: пружина, ножничный и рычажный механизмы.</w:t>
            </w:r>
          </w:p>
        </w:tc>
        <w:tc>
          <w:tcPr>
            <w:tcW w:w="3311" w:type="dxa"/>
          </w:tcPr>
          <w:p w14:paraId="41F09233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принцип движения; выбирать материалы и соединения; собирать и испытывать модель; выявлять недостатки и совершенствовать конструкцию.</w:t>
            </w:r>
          </w:p>
        </w:tc>
        <w:tc>
          <w:tcPr>
            <w:tcW w:w="3045" w:type="dxa"/>
          </w:tcPr>
          <w:p w14:paraId="45259182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Конструкторская работа; испытание модели</w:t>
            </w:r>
          </w:p>
        </w:tc>
        <w:tc>
          <w:tcPr>
            <w:tcW w:w="1789" w:type="dxa"/>
          </w:tcPr>
          <w:p w14:paraId="4D4C000B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3F5E57C1" w14:textId="77777777" w:rsidTr="00825422">
        <w:trPr>
          <w:jc w:val="center"/>
        </w:trPr>
        <w:tc>
          <w:tcPr>
            <w:tcW w:w="673" w:type="dxa"/>
          </w:tcPr>
          <w:p w14:paraId="7FE5DE5A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33</w:t>
            </w:r>
          </w:p>
        </w:tc>
        <w:tc>
          <w:tcPr>
            <w:tcW w:w="1789" w:type="dxa"/>
          </w:tcPr>
          <w:p w14:paraId="3090200D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Механизмы</w:t>
            </w:r>
          </w:p>
        </w:tc>
        <w:tc>
          <w:tcPr>
            <w:tcW w:w="2630" w:type="dxa"/>
          </w:tcPr>
          <w:p w14:paraId="242A6838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Конструкция с рычажным механизмом</w:t>
            </w:r>
          </w:p>
        </w:tc>
        <w:tc>
          <w:tcPr>
            <w:tcW w:w="3025" w:type="dxa"/>
          </w:tcPr>
          <w:p w14:paraId="09ECE97D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Механические конструкции: пружина, ножничный и рычажный механизмы.</w:t>
            </w:r>
          </w:p>
        </w:tc>
        <w:tc>
          <w:tcPr>
            <w:tcW w:w="3311" w:type="dxa"/>
          </w:tcPr>
          <w:p w14:paraId="60C61C47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Анализировать принцип движения; выбирать материалы и соединения; собирать и испытывать модель; выявлять недостатки и совершенствовать конструкцию.</w:t>
            </w:r>
          </w:p>
        </w:tc>
        <w:tc>
          <w:tcPr>
            <w:tcW w:w="3045" w:type="dxa"/>
          </w:tcPr>
          <w:p w14:paraId="2B37AEA7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Конструкторская работа; испытание модели</w:t>
            </w:r>
          </w:p>
        </w:tc>
        <w:tc>
          <w:tcPr>
            <w:tcW w:w="1789" w:type="dxa"/>
          </w:tcPr>
          <w:p w14:paraId="123414DD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  <w:tr w:rsidR="00825422" w:rsidRPr="00825422" w14:paraId="3D2B76F1" w14:textId="77777777" w:rsidTr="00825422">
        <w:trPr>
          <w:jc w:val="center"/>
        </w:trPr>
        <w:tc>
          <w:tcPr>
            <w:tcW w:w="673" w:type="dxa"/>
          </w:tcPr>
          <w:p w14:paraId="21595AA9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34</w:t>
            </w:r>
          </w:p>
        </w:tc>
        <w:tc>
          <w:tcPr>
            <w:tcW w:w="1789" w:type="dxa"/>
          </w:tcPr>
          <w:p w14:paraId="7BF7CD2C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Портфолио и повторение</w:t>
            </w:r>
          </w:p>
        </w:tc>
        <w:tc>
          <w:tcPr>
            <w:tcW w:w="2630" w:type="dxa"/>
          </w:tcPr>
          <w:p w14:paraId="6C8711A2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Подготовка портфолио. Повторение</w:t>
            </w:r>
          </w:p>
        </w:tc>
        <w:tc>
          <w:tcPr>
            <w:tcW w:w="3025" w:type="dxa"/>
          </w:tcPr>
          <w:p w14:paraId="14BC6F69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Систематизация результатов обучения. Портфолио. Итоговое повторение.</w:t>
            </w:r>
          </w:p>
        </w:tc>
        <w:tc>
          <w:tcPr>
            <w:tcW w:w="3311" w:type="dxa"/>
          </w:tcPr>
          <w:p w14:paraId="1C0AD6DA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Отбирать работы в портфолио; объяснять освоенные способы действий; выполнять задания на применение изученного; оценивать собственные достижения.</w:t>
            </w:r>
          </w:p>
        </w:tc>
        <w:tc>
          <w:tcPr>
            <w:tcW w:w="3045" w:type="dxa"/>
          </w:tcPr>
          <w:p w14:paraId="66E13C83" w14:textId="77777777" w:rsidR="00825422" w:rsidRPr="00825422" w:rsidRDefault="00825422" w:rsidP="0088667D">
            <w:pPr>
              <w:spacing w:line="216" w:lineRule="auto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Портфолио; итоговое повторение/проверочная работа</w:t>
            </w:r>
          </w:p>
        </w:tc>
        <w:tc>
          <w:tcPr>
            <w:tcW w:w="1789" w:type="dxa"/>
          </w:tcPr>
          <w:p w14:paraId="69DB6D31" w14:textId="77777777" w:rsidR="00825422" w:rsidRPr="00825422" w:rsidRDefault="00825422" w:rsidP="0088667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825422">
              <w:rPr>
                <w:sz w:val="20"/>
                <w:szCs w:val="20"/>
              </w:rPr>
              <w:t>1</w:t>
            </w:r>
          </w:p>
        </w:tc>
      </w:tr>
    </w:tbl>
    <w:p w14:paraId="477EE37A" w14:textId="77777777" w:rsidR="00825422" w:rsidRPr="00825422" w:rsidRDefault="00825422" w:rsidP="00825422">
      <w:pPr>
        <w:spacing w:after="80"/>
      </w:pPr>
      <w:r w:rsidRPr="00825422">
        <w:rPr>
          <w:b/>
        </w:rPr>
        <w:t>Итого: 34 часа.</w:t>
      </w:r>
    </w:p>
    <w:p w14:paraId="69E996AF" w14:textId="77777777" w:rsidR="00825422" w:rsidRPr="00825422" w:rsidRDefault="00825422" w:rsidP="00825422">
      <w:pPr>
        <w:sectPr w:rsidR="00825422" w:rsidRPr="00825422" w:rsidSect="00825422">
          <w:pgSz w:w="16838" w:h="11906" w:orient="landscape"/>
          <w:pgMar w:top="369" w:right="369" w:bottom="369" w:left="369" w:header="720" w:footer="720" w:gutter="0"/>
          <w:cols w:space="720"/>
          <w:docGrid w:linePitch="360"/>
        </w:sectPr>
      </w:pPr>
    </w:p>
    <w:p w14:paraId="4146AFD6" w14:textId="77777777" w:rsidR="00825422" w:rsidRPr="00825422" w:rsidRDefault="00825422" w:rsidP="00825422">
      <w:pPr>
        <w:pStyle w:val="1"/>
        <w:ind w:left="0" w:firstLine="720"/>
      </w:pPr>
      <w:r w:rsidRPr="00825422">
        <w:t>V. НОРМАТИВНЫЕ И МЕТОДИЧЕСКИЕ ИСТОЧНИКИ</w:t>
      </w:r>
    </w:p>
    <w:p w14:paraId="4FD46CAC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Федеральный закон от 29.12.2012 № 273-ФЗ «Об образовании в Российской Федерации».</w:t>
      </w:r>
    </w:p>
    <w:p w14:paraId="2359EAB6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Федеральный государственный образовательный стандарт начального общего образования, утверждённый приказом Минпросвещения России от 31.05.2021 № 286 (в действующей редакции).</w:t>
      </w:r>
    </w:p>
    <w:p w14:paraId="4B8E14FE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Федеральная образовательная программа начального общего образования, утверждённая приказом Минпросвещения России от 18.05.2023 № 372 (в действующей редакции).</w:t>
      </w:r>
    </w:p>
    <w:p w14:paraId="24C83C0D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</w:rPr>
      </w:pPr>
      <w:r w:rsidRPr="00825422">
        <w:rPr>
          <w:rFonts w:cs="Times New Roman"/>
          <w:sz w:val="24"/>
          <w:szCs w:val="24"/>
          <w:lang w:val="ru-RU"/>
        </w:rPr>
        <w:t xml:space="preserve">Федеральная рабочая программа начального общего образования по учебному предмету «Труд (технология)» для 1–4 классов образовательных организаций. </w:t>
      </w:r>
      <w:r w:rsidRPr="00825422">
        <w:rPr>
          <w:rFonts w:cs="Times New Roman"/>
          <w:sz w:val="24"/>
          <w:szCs w:val="24"/>
        </w:rPr>
        <w:t>Официальный портал «Единое содержание общего образования», редакция 2025 года.</w:t>
      </w:r>
    </w:p>
    <w:p w14:paraId="30B48827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Учебный план начального общего образования ООО «Образовательный центр Кристофор Колумб» на 2026/2027 учебный год.</w:t>
      </w:r>
    </w:p>
    <w:p w14:paraId="18D81A4F" w14:textId="77777777" w:rsidR="00825422" w:rsidRPr="00825422" w:rsidRDefault="00825422" w:rsidP="00825422">
      <w:pPr>
        <w:pStyle w:val="a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825422">
        <w:rPr>
          <w:rFonts w:cs="Times New Roman"/>
          <w:sz w:val="24"/>
          <w:szCs w:val="24"/>
          <w:lang w:val="ru-RU"/>
        </w:rPr>
        <w:t>Локальные нормативные акты образовательной организации, регулирующие текущий контроль и промежуточную аттестацию обучающихся.</w:t>
      </w:r>
    </w:p>
    <w:p w14:paraId="4F71AC35" w14:textId="77777777" w:rsidR="00092399" w:rsidRPr="00825422" w:rsidRDefault="00092399" w:rsidP="00825422"/>
    <w:sectPr w:rsidR="00092399" w:rsidRPr="00825422" w:rsidSect="00825422">
      <w:footerReference w:type="default" r:id="rId7"/>
      <w:pgSz w:w="11910" w:h="16840"/>
      <w:pgMar w:top="708" w:right="1260" w:bottom="566" w:left="1100" w:header="0" w:footer="103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FA62D" w14:textId="77777777" w:rsidR="007870D9" w:rsidRDefault="007870D9">
      <w:r>
        <w:separator/>
      </w:r>
    </w:p>
  </w:endnote>
  <w:endnote w:type="continuationSeparator" w:id="0">
    <w:p w14:paraId="7602F9B7" w14:textId="77777777" w:rsidR="007870D9" w:rsidRDefault="00787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AF92E" w14:textId="77777777" w:rsidR="00F06B8C" w:rsidRDefault="00000000">
    <w:pPr>
      <w:pStyle w:val="a4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19351B5" wp14:editId="7BB26AEF">
              <wp:simplePos x="0" y="0"/>
              <wp:positionH relativeFrom="page">
                <wp:posOffset>9807702</wp:posOffset>
              </wp:positionH>
              <wp:positionV relativeFrom="page">
                <wp:posOffset>6742717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BD5F65" w14:textId="77777777" w:rsidR="00F06B8C" w:rsidRDefault="00000000">
                          <w:pPr>
                            <w:pStyle w:val="a4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9351B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2.25pt;margin-top:530.9pt;width:17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" filled="f" stroked="f">
              <v:textbox inset="0,0,0,0">
                <w:txbxContent>
                  <w:p w14:paraId="06BD5F65" w14:textId="77777777" w:rsidR="00F06B8C" w:rsidRDefault="00000000">
                    <w:pPr>
                      <w:pStyle w:val="a4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883FF" w14:textId="77777777" w:rsidR="007870D9" w:rsidRDefault="007870D9">
      <w:r>
        <w:separator/>
      </w:r>
    </w:p>
  </w:footnote>
  <w:footnote w:type="continuationSeparator" w:id="0">
    <w:p w14:paraId="112F14F6" w14:textId="77777777" w:rsidR="007870D9" w:rsidRDefault="007870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9C873E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27418C"/>
    <w:multiLevelType w:val="hybridMultilevel"/>
    <w:tmpl w:val="966422A0"/>
    <w:lvl w:ilvl="0" w:tplc="BC8E0B72">
      <w:numFmt w:val="bullet"/>
      <w:lvlText w:val="•"/>
      <w:lvlJc w:val="left"/>
      <w:pPr>
        <w:ind w:left="1275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C6F56C">
      <w:numFmt w:val="bullet"/>
      <w:lvlText w:val="•"/>
      <w:lvlJc w:val="left"/>
      <w:pPr>
        <w:ind w:left="2708" w:hanging="409"/>
      </w:pPr>
      <w:rPr>
        <w:rFonts w:hint="default"/>
        <w:lang w:val="ru-RU" w:eastAsia="en-US" w:bidi="ar-SA"/>
      </w:rPr>
    </w:lvl>
    <w:lvl w:ilvl="2" w:tplc="FB8A79C6">
      <w:numFmt w:val="bullet"/>
      <w:lvlText w:val="•"/>
      <w:lvlJc w:val="left"/>
      <w:pPr>
        <w:ind w:left="4136" w:hanging="409"/>
      </w:pPr>
      <w:rPr>
        <w:rFonts w:hint="default"/>
        <w:lang w:val="ru-RU" w:eastAsia="en-US" w:bidi="ar-SA"/>
      </w:rPr>
    </w:lvl>
    <w:lvl w:ilvl="3" w:tplc="06CC1112">
      <w:numFmt w:val="bullet"/>
      <w:lvlText w:val="•"/>
      <w:lvlJc w:val="left"/>
      <w:pPr>
        <w:ind w:left="5565" w:hanging="409"/>
      </w:pPr>
      <w:rPr>
        <w:rFonts w:hint="default"/>
        <w:lang w:val="ru-RU" w:eastAsia="en-US" w:bidi="ar-SA"/>
      </w:rPr>
    </w:lvl>
    <w:lvl w:ilvl="4" w:tplc="2A9AC8FC">
      <w:numFmt w:val="bullet"/>
      <w:lvlText w:val="•"/>
      <w:lvlJc w:val="left"/>
      <w:pPr>
        <w:ind w:left="6993" w:hanging="409"/>
      </w:pPr>
      <w:rPr>
        <w:rFonts w:hint="default"/>
        <w:lang w:val="ru-RU" w:eastAsia="en-US" w:bidi="ar-SA"/>
      </w:rPr>
    </w:lvl>
    <w:lvl w:ilvl="5" w:tplc="F99A1E9E">
      <w:numFmt w:val="bullet"/>
      <w:lvlText w:val="•"/>
      <w:lvlJc w:val="left"/>
      <w:pPr>
        <w:ind w:left="8422" w:hanging="409"/>
      </w:pPr>
      <w:rPr>
        <w:rFonts w:hint="default"/>
        <w:lang w:val="ru-RU" w:eastAsia="en-US" w:bidi="ar-SA"/>
      </w:rPr>
    </w:lvl>
    <w:lvl w:ilvl="6" w:tplc="FFC83E6E">
      <w:numFmt w:val="bullet"/>
      <w:lvlText w:val="•"/>
      <w:lvlJc w:val="left"/>
      <w:pPr>
        <w:ind w:left="9850" w:hanging="409"/>
      </w:pPr>
      <w:rPr>
        <w:rFonts w:hint="default"/>
        <w:lang w:val="ru-RU" w:eastAsia="en-US" w:bidi="ar-SA"/>
      </w:rPr>
    </w:lvl>
    <w:lvl w:ilvl="7" w:tplc="81261194">
      <w:numFmt w:val="bullet"/>
      <w:lvlText w:val="•"/>
      <w:lvlJc w:val="left"/>
      <w:pPr>
        <w:ind w:left="11279" w:hanging="409"/>
      </w:pPr>
      <w:rPr>
        <w:rFonts w:hint="default"/>
        <w:lang w:val="ru-RU" w:eastAsia="en-US" w:bidi="ar-SA"/>
      </w:rPr>
    </w:lvl>
    <w:lvl w:ilvl="8" w:tplc="C6B498E6">
      <w:numFmt w:val="bullet"/>
      <w:lvlText w:val="•"/>
      <w:lvlJc w:val="left"/>
      <w:pPr>
        <w:ind w:left="12707" w:hanging="409"/>
      </w:pPr>
      <w:rPr>
        <w:rFonts w:hint="default"/>
        <w:lang w:val="ru-RU" w:eastAsia="en-US" w:bidi="ar-SA"/>
      </w:rPr>
    </w:lvl>
  </w:abstractNum>
  <w:abstractNum w:abstractNumId="2" w15:restartNumberingAfterBreak="0">
    <w:nsid w:val="1BDD35DC"/>
    <w:multiLevelType w:val="hybridMultilevel"/>
    <w:tmpl w:val="DA941776"/>
    <w:lvl w:ilvl="0" w:tplc="4B3ED692">
      <w:numFmt w:val="bullet"/>
      <w:lvlText w:val="•"/>
      <w:lvlJc w:val="left"/>
      <w:pPr>
        <w:ind w:left="557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44784E">
      <w:numFmt w:val="bullet"/>
      <w:lvlText w:val="•"/>
      <w:lvlJc w:val="left"/>
      <w:pPr>
        <w:ind w:left="2060" w:hanging="238"/>
      </w:pPr>
      <w:rPr>
        <w:rFonts w:hint="default"/>
        <w:lang w:val="ru-RU" w:eastAsia="en-US" w:bidi="ar-SA"/>
      </w:rPr>
    </w:lvl>
    <w:lvl w:ilvl="2" w:tplc="A5260CB6">
      <w:numFmt w:val="bullet"/>
      <w:lvlText w:val="•"/>
      <w:lvlJc w:val="left"/>
      <w:pPr>
        <w:ind w:left="3560" w:hanging="238"/>
      </w:pPr>
      <w:rPr>
        <w:rFonts w:hint="default"/>
        <w:lang w:val="ru-RU" w:eastAsia="en-US" w:bidi="ar-SA"/>
      </w:rPr>
    </w:lvl>
    <w:lvl w:ilvl="3" w:tplc="EC981F50">
      <w:numFmt w:val="bullet"/>
      <w:lvlText w:val="•"/>
      <w:lvlJc w:val="left"/>
      <w:pPr>
        <w:ind w:left="5061" w:hanging="238"/>
      </w:pPr>
      <w:rPr>
        <w:rFonts w:hint="default"/>
        <w:lang w:val="ru-RU" w:eastAsia="en-US" w:bidi="ar-SA"/>
      </w:rPr>
    </w:lvl>
    <w:lvl w:ilvl="4" w:tplc="B35A22BA">
      <w:numFmt w:val="bullet"/>
      <w:lvlText w:val="•"/>
      <w:lvlJc w:val="left"/>
      <w:pPr>
        <w:ind w:left="6561" w:hanging="238"/>
      </w:pPr>
      <w:rPr>
        <w:rFonts w:hint="default"/>
        <w:lang w:val="ru-RU" w:eastAsia="en-US" w:bidi="ar-SA"/>
      </w:rPr>
    </w:lvl>
    <w:lvl w:ilvl="5" w:tplc="A9BE8DFA">
      <w:numFmt w:val="bullet"/>
      <w:lvlText w:val="•"/>
      <w:lvlJc w:val="left"/>
      <w:pPr>
        <w:ind w:left="8062" w:hanging="238"/>
      </w:pPr>
      <w:rPr>
        <w:rFonts w:hint="default"/>
        <w:lang w:val="ru-RU" w:eastAsia="en-US" w:bidi="ar-SA"/>
      </w:rPr>
    </w:lvl>
    <w:lvl w:ilvl="6" w:tplc="232E0C2E">
      <w:numFmt w:val="bullet"/>
      <w:lvlText w:val="•"/>
      <w:lvlJc w:val="left"/>
      <w:pPr>
        <w:ind w:left="9562" w:hanging="238"/>
      </w:pPr>
      <w:rPr>
        <w:rFonts w:hint="default"/>
        <w:lang w:val="ru-RU" w:eastAsia="en-US" w:bidi="ar-SA"/>
      </w:rPr>
    </w:lvl>
    <w:lvl w:ilvl="7" w:tplc="B1EC2D54">
      <w:numFmt w:val="bullet"/>
      <w:lvlText w:val="•"/>
      <w:lvlJc w:val="left"/>
      <w:pPr>
        <w:ind w:left="11063" w:hanging="238"/>
      </w:pPr>
      <w:rPr>
        <w:rFonts w:hint="default"/>
        <w:lang w:val="ru-RU" w:eastAsia="en-US" w:bidi="ar-SA"/>
      </w:rPr>
    </w:lvl>
    <w:lvl w:ilvl="8" w:tplc="600AB884">
      <w:numFmt w:val="bullet"/>
      <w:lvlText w:val="•"/>
      <w:lvlJc w:val="left"/>
      <w:pPr>
        <w:ind w:left="12563" w:hanging="238"/>
      </w:pPr>
      <w:rPr>
        <w:rFonts w:hint="default"/>
        <w:lang w:val="ru-RU" w:eastAsia="en-US" w:bidi="ar-SA"/>
      </w:rPr>
    </w:lvl>
  </w:abstractNum>
  <w:abstractNum w:abstractNumId="3" w15:restartNumberingAfterBreak="0">
    <w:nsid w:val="23972349"/>
    <w:multiLevelType w:val="hybridMultilevel"/>
    <w:tmpl w:val="B94AE81E"/>
    <w:lvl w:ilvl="0" w:tplc="56E037AC">
      <w:numFmt w:val="bullet"/>
      <w:lvlText w:val="•"/>
      <w:lvlJc w:val="left"/>
      <w:pPr>
        <w:ind w:left="566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783BDE">
      <w:numFmt w:val="bullet"/>
      <w:lvlText w:val="•"/>
      <w:lvlJc w:val="left"/>
      <w:pPr>
        <w:ind w:left="56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94EDF5E">
      <w:numFmt w:val="bullet"/>
      <w:lvlText w:val="•"/>
      <w:lvlJc w:val="left"/>
      <w:pPr>
        <w:ind w:left="3560" w:hanging="144"/>
      </w:pPr>
      <w:rPr>
        <w:rFonts w:hint="default"/>
        <w:lang w:val="ru-RU" w:eastAsia="en-US" w:bidi="ar-SA"/>
      </w:rPr>
    </w:lvl>
    <w:lvl w:ilvl="3" w:tplc="A1269EEE">
      <w:numFmt w:val="bullet"/>
      <w:lvlText w:val="•"/>
      <w:lvlJc w:val="left"/>
      <w:pPr>
        <w:ind w:left="5061" w:hanging="144"/>
      </w:pPr>
      <w:rPr>
        <w:rFonts w:hint="default"/>
        <w:lang w:val="ru-RU" w:eastAsia="en-US" w:bidi="ar-SA"/>
      </w:rPr>
    </w:lvl>
    <w:lvl w:ilvl="4" w:tplc="AC26A5E8">
      <w:numFmt w:val="bullet"/>
      <w:lvlText w:val="•"/>
      <w:lvlJc w:val="left"/>
      <w:pPr>
        <w:ind w:left="6561" w:hanging="144"/>
      </w:pPr>
      <w:rPr>
        <w:rFonts w:hint="default"/>
        <w:lang w:val="ru-RU" w:eastAsia="en-US" w:bidi="ar-SA"/>
      </w:rPr>
    </w:lvl>
    <w:lvl w:ilvl="5" w:tplc="4288C6BE">
      <w:numFmt w:val="bullet"/>
      <w:lvlText w:val="•"/>
      <w:lvlJc w:val="left"/>
      <w:pPr>
        <w:ind w:left="8062" w:hanging="144"/>
      </w:pPr>
      <w:rPr>
        <w:rFonts w:hint="default"/>
        <w:lang w:val="ru-RU" w:eastAsia="en-US" w:bidi="ar-SA"/>
      </w:rPr>
    </w:lvl>
    <w:lvl w:ilvl="6" w:tplc="DB748954">
      <w:numFmt w:val="bullet"/>
      <w:lvlText w:val="•"/>
      <w:lvlJc w:val="left"/>
      <w:pPr>
        <w:ind w:left="9562" w:hanging="144"/>
      </w:pPr>
      <w:rPr>
        <w:rFonts w:hint="default"/>
        <w:lang w:val="ru-RU" w:eastAsia="en-US" w:bidi="ar-SA"/>
      </w:rPr>
    </w:lvl>
    <w:lvl w:ilvl="7" w:tplc="E1728AA2">
      <w:numFmt w:val="bullet"/>
      <w:lvlText w:val="•"/>
      <w:lvlJc w:val="left"/>
      <w:pPr>
        <w:ind w:left="11063" w:hanging="144"/>
      </w:pPr>
      <w:rPr>
        <w:rFonts w:hint="default"/>
        <w:lang w:val="ru-RU" w:eastAsia="en-US" w:bidi="ar-SA"/>
      </w:rPr>
    </w:lvl>
    <w:lvl w:ilvl="8" w:tplc="D5D87FBC">
      <w:numFmt w:val="bullet"/>
      <w:lvlText w:val="•"/>
      <w:lvlJc w:val="left"/>
      <w:pPr>
        <w:ind w:left="12563" w:hanging="144"/>
      </w:pPr>
      <w:rPr>
        <w:rFonts w:hint="default"/>
        <w:lang w:val="ru-RU" w:eastAsia="en-US" w:bidi="ar-SA"/>
      </w:rPr>
    </w:lvl>
  </w:abstractNum>
  <w:abstractNum w:abstractNumId="4" w15:restartNumberingAfterBreak="0">
    <w:nsid w:val="32837603"/>
    <w:multiLevelType w:val="hybridMultilevel"/>
    <w:tmpl w:val="60B47928"/>
    <w:lvl w:ilvl="0" w:tplc="5BF4072A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CA8BD2">
      <w:numFmt w:val="bullet"/>
      <w:lvlText w:val="•"/>
      <w:lvlJc w:val="left"/>
      <w:pPr>
        <w:ind w:left="270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0367E58">
      <w:numFmt w:val="bullet"/>
      <w:lvlText w:val="•"/>
      <w:lvlJc w:val="left"/>
      <w:pPr>
        <w:ind w:left="1968" w:hanging="163"/>
      </w:pPr>
      <w:rPr>
        <w:rFonts w:hint="default"/>
        <w:lang w:val="ru-RU" w:eastAsia="en-US" w:bidi="ar-SA"/>
      </w:rPr>
    </w:lvl>
    <w:lvl w:ilvl="3" w:tplc="58262116">
      <w:numFmt w:val="bullet"/>
      <w:lvlText w:val="•"/>
      <w:lvlJc w:val="left"/>
      <w:pPr>
        <w:ind w:left="3597" w:hanging="163"/>
      </w:pPr>
      <w:rPr>
        <w:rFonts w:hint="default"/>
        <w:lang w:val="ru-RU" w:eastAsia="en-US" w:bidi="ar-SA"/>
      </w:rPr>
    </w:lvl>
    <w:lvl w:ilvl="4" w:tplc="8EE46C30">
      <w:numFmt w:val="bullet"/>
      <w:lvlText w:val="•"/>
      <w:lvlJc w:val="left"/>
      <w:pPr>
        <w:ind w:left="5225" w:hanging="163"/>
      </w:pPr>
      <w:rPr>
        <w:rFonts w:hint="default"/>
        <w:lang w:val="ru-RU" w:eastAsia="en-US" w:bidi="ar-SA"/>
      </w:rPr>
    </w:lvl>
    <w:lvl w:ilvl="5" w:tplc="E79E4A98">
      <w:numFmt w:val="bullet"/>
      <w:lvlText w:val="•"/>
      <w:lvlJc w:val="left"/>
      <w:pPr>
        <w:ind w:left="6854" w:hanging="163"/>
      </w:pPr>
      <w:rPr>
        <w:rFonts w:hint="default"/>
        <w:lang w:val="ru-RU" w:eastAsia="en-US" w:bidi="ar-SA"/>
      </w:rPr>
    </w:lvl>
    <w:lvl w:ilvl="6" w:tplc="357AF64C">
      <w:numFmt w:val="bullet"/>
      <w:lvlText w:val="•"/>
      <w:lvlJc w:val="left"/>
      <w:pPr>
        <w:ind w:left="8482" w:hanging="163"/>
      </w:pPr>
      <w:rPr>
        <w:rFonts w:hint="default"/>
        <w:lang w:val="ru-RU" w:eastAsia="en-US" w:bidi="ar-SA"/>
      </w:rPr>
    </w:lvl>
    <w:lvl w:ilvl="7" w:tplc="5F6E6FA2">
      <w:numFmt w:val="bullet"/>
      <w:lvlText w:val="•"/>
      <w:lvlJc w:val="left"/>
      <w:pPr>
        <w:ind w:left="10111" w:hanging="163"/>
      </w:pPr>
      <w:rPr>
        <w:rFonts w:hint="default"/>
        <w:lang w:val="ru-RU" w:eastAsia="en-US" w:bidi="ar-SA"/>
      </w:rPr>
    </w:lvl>
    <w:lvl w:ilvl="8" w:tplc="1B446644">
      <w:numFmt w:val="bullet"/>
      <w:lvlText w:val="•"/>
      <w:lvlJc w:val="left"/>
      <w:pPr>
        <w:ind w:left="11739" w:hanging="163"/>
      </w:pPr>
      <w:rPr>
        <w:rFonts w:hint="default"/>
        <w:lang w:val="ru-RU" w:eastAsia="en-US" w:bidi="ar-SA"/>
      </w:rPr>
    </w:lvl>
  </w:abstractNum>
  <w:abstractNum w:abstractNumId="5" w15:restartNumberingAfterBreak="0">
    <w:nsid w:val="49DE12B4"/>
    <w:multiLevelType w:val="hybridMultilevel"/>
    <w:tmpl w:val="8732FA46"/>
    <w:lvl w:ilvl="0" w:tplc="01A6C05A">
      <w:start w:val="2"/>
      <w:numFmt w:val="decimal"/>
      <w:lvlText w:val="%1."/>
      <w:lvlJc w:val="left"/>
      <w:pPr>
        <w:ind w:left="91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A0BD2A">
      <w:numFmt w:val="bullet"/>
      <w:lvlText w:val="•"/>
      <w:lvlJc w:val="left"/>
      <w:pPr>
        <w:ind w:left="557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546F326">
      <w:numFmt w:val="bullet"/>
      <w:lvlText w:val="•"/>
      <w:lvlJc w:val="left"/>
      <w:pPr>
        <w:ind w:left="2547" w:hanging="159"/>
      </w:pPr>
      <w:rPr>
        <w:rFonts w:hint="default"/>
        <w:lang w:val="ru-RU" w:eastAsia="en-US" w:bidi="ar-SA"/>
      </w:rPr>
    </w:lvl>
    <w:lvl w:ilvl="3" w:tplc="B5EA7BF0">
      <w:numFmt w:val="bullet"/>
      <w:lvlText w:val="•"/>
      <w:lvlJc w:val="left"/>
      <w:pPr>
        <w:ind w:left="4174" w:hanging="159"/>
      </w:pPr>
      <w:rPr>
        <w:rFonts w:hint="default"/>
        <w:lang w:val="ru-RU" w:eastAsia="en-US" w:bidi="ar-SA"/>
      </w:rPr>
    </w:lvl>
    <w:lvl w:ilvl="4" w:tplc="1C2652CA">
      <w:numFmt w:val="bullet"/>
      <w:lvlText w:val="•"/>
      <w:lvlJc w:val="left"/>
      <w:pPr>
        <w:ind w:left="5801" w:hanging="159"/>
      </w:pPr>
      <w:rPr>
        <w:rFonts w:hint="default"/>
        <w:lang w:val="ru-RU" w:eastAsia="en-US" w:bidi="ar-SA"/>
      </w:rPr>
    </w:lvl>
    <w:lvl w:ilvl="5" w:tplc="81E6C1B2">
      <w:numFmt w:val="bullet"/>
      <w:lvlText w:val="•"/>
      <w:lvlJc w:val="left"/>
      <w:pPr>
        <w:ind w:left="7428" w:hanging="159"/>
      </w:pPr>
      <w:rPr>
        <w:rFonts w:hint="default"/>
        <w:lang w:val="ru-RU" w:eastAsia="en-US" w:bidi="ar-SA"/>
      </w:rPr>
    </w:lvl>
    <w:lvl w:ilvl="6" w:tplc="431C1C2A">
      <w:numFmt w:val="bullet"/>
      <w:lvlText w:val="•"/>
      <w:lvlJc w:val="left"/>
      <w:pPr>
        <w:ind w:left="9055" w:hanging="159"/>
      </w:pPr>
      <w:rPr>
        <w:rFonts w:hint="default"/>
        <w:lang w:val="ru-RU" w:eastAsia="en-US" w:bidi="ar-SA"/>
      </w:rPr>
    </w:lvl>
    <w:lvl w:ilvl="7" w:tplc="EC261FE2">
      <w:numFmt w:val="bullet"/>
      <w:lvlText w:val="•"/>
      <w:lvlJc w:val="left"/>
      <w:pPr>
        <w:ind w:left="10682" w:hanging="159"/>
      </w:pPr>
      <w:rPr>
        <w:rFonts w:hint="default"/>
        <w:lang w:val="ru-RU" w:eastAsia="en-US" w:bidi="ar-SA"/>
      </w:rPr>
    </w:lvl>
    <w:lvl w:ilvl="8" w:tplc="60C26822">
      <w:numFmt w:val="bullet"/>
      <w:lvlText w:val="•"/>
      <w:lvlJc w:val="left"/>
      <w:pPr>
        <w:ind w:left="12310" w:hanging="159"/>
      </w:pPr>
      <w:rPr>
        <w:rFonts w:hint="default"/>
        <w:lang w:val="ru-RU" w:eastAsia="en-US" w:bidi="ar-SA"/>
      </w:rPr>
    </w:lvl>
  </w:abstractNum>
  <w:abstractNum w:abstractNumId="6" w15:restartNumberingAfterBreak="0">
    <w:nsid w:val="5F4B14CE"/>
    <w:multiLevelType w:val="hybridMultilevel"/>
    <w:tmpl w:val="B58E91EA"/>
    <w:lvl w:ilvl="0" w:tplc="563E0B82">
      <w:numFmt w:val="bullet"/>
      <w:lvlText w:val="•"/>
      <w:lvlJc w:val="left"/>
      <w:pPr>
        <w:ind w:left="1671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7A38FE">
      <w:numFmt w:val="bullet"/>
      <w:lvlText w:val="•"/>
      <w:lvlJc w:val="left"/>
      <w:pPr>
        <w:ind w:left="3068" w:hanging="264"/>
      </w:pPr>
      <w:rPr>
        <w:rFonts w:hint="default"/>
        <w:lang w:val="ru-RU" w:eastAsia="en-US" w:bidi="ar-SA"/>
      </w:rPr>
    </w:lvl>
    <w:lvl w:ilvl="2" w:tplc="C63EECC2">
      <w:numFmt w:val="bullet"/>
      <w:lvlText w:val="•"/>
      <w:lvlJc w:val="left"/>
      <w:pPr>
        <w:ind w:left="4456" w:hanging="264"/>
      </w:pPr>
      <w:rPr>
        <w:rFonts w:hint="default"/>
        <w:lang w:val="ru-RU" w:eastAsia="en-US" w:bidi="ar-SA"/>
      </w:rPr>
    </w:lvl>
    <w:lvl w:ilvl="3" w:tplc="661A7DE6">
      <w:numFmt w:val="bullet"/>
      <w:lvlText w:val="•"/>
      <w:lvlJc w:val="left"/>
      <w:pPr>
        <w:ind w:left="5845" w:hanging="264"/>
      </w:pPr>
      <w:rPr>
        <w:rFonts w:hint="default"/>
        <w:lang w:val="ru-RU" w:eastAsia="en-US" w:bidi="ar-SA"/>
      </w:rPr>
    </w:lvl>
    <w:lvl w:ilvl="4" w:tplc="6C461EBE">
      <w:numFmt w:val="bullet"/>
      <w:lvlText w:val="•"/>
      <w:lvlJc w:val="left"/>
      <w:pPr>
        <w:ind w:left="7233" w:hanging="264"/>
      </w:pPr>
      <w:rPr>
        <w:rFonts w:hint="default"/>
        <w:lang w:val="ru-RU" w:eastAsia="en-US" w:bidi="ar-SA"/>
      </w:rPr>
    </w:lvl>
    <w:lvl w:ilvl="5" w:tplc="BAF497D0">
      <w:numFmt w:val="bullet"/>
      <w:lvlText w:val="•"/>
      <w:lvlJc w:val="left"/>
      <w:pPr>
        <w:ind w:left="8622" w:hanging="264"/>
      </w:pPr>
      <w:rPr>
        <w:rFonts w:hint="default"/>
        <w:lang w:val="ru-RU" w:eastAsia="en-US" w:bidi="ar-SA"/>
      </w:rPr>
    </w:lvl>
    <w:lvl w:ilvl="6" w:tplc="7A023676">
      <w:numFmt w:val="bullet"/>
      <w:lvlText w:val="•"/>
      <w:lvlJc w:val="left"/>
      <w:pPr>
        <w:ind w:left="10010" w:hanging="264"/>
      </w:pPr>
      <w:rPr>
        <w:rFonts w:hint="default"/>
        <w:lang w:val="ru-RU" w:eastAsia="en-US" w:bidi="ar-SA"/>
      </w:rPr>
    </w:lvl>
    <w:lvl w:ilvl="7" w:tplc="AB58BA16">
      <w:numFmt w:val="bullet"/>
      <w:lvlText w:val="•"/>
      <w:lvlJc w:val="left"/>
      <w:pPr>
        <w:ind w:left="11399" w:hanging="264"/>
      </w:pPr>
      <w:rPr>
        <w:rFonts w:hint="default"/>
        <w:lang w:val="ru-RU" w:eastAsia="en-US" w:bidi="ar-SA"/>
      </w:rPr>
    </w:lvl>
    <w:lvl w:ilvl="8" w:tplc="5568FC9C">
      <w:numFmt w:val="bullet"/>
      <w:lvlText w:val="•"/>
      <w:lvlJc w:val="left"/>
      <w:pPr>
        <w:ind w:left="12787" w:hanging="264"/>
      </w:pPr>
      <w:rPr>
        <w:rFonts w:hint="default"/>
        <w:lang w:val="ru-RU" w:eastAsia="en-US" w:bidi="ar-SA"/>
      </w:rPr>
    </w:lvl>
  </w:abstractNum>
  <w:abstractNum w:abstractNumId="7" w15:restartNumberingAfterBreak="0">
    <w:nsid w:val="7D9767FB"/>
    <w:multiLevelType w:val="multilevel"/>
    <w:tmpl w:val="BEB82C52"/>
    <w:lvl w:ilvl="0">
      <w:start w:val="1"/>
      <w:numFmt w:val="decimal"/>
      <w:lvlText w:val="%1"/>
      <w:lvlJc w:val="left"/>
      <w:pPr>
        <w:ind w:left="1983" w:hanging="84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3" w:hanging="84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566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998" w:hanging="3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08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17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526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036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545" w:hanging="317"/>
      </w:pPr>
      <w:rPr>
        <w:rFonts w:hint="default"/>
        <w:lang w:val="ru-RU" w:eastAsia="en-US" w:bidi="ar-SA"/>
      </w:rPr>
    </w:lvl>
  </w:abstractNum>
  <w:num w:numId="1" w16cid:durableId="700398991">
    <w:abstractNumId w:val="5"/>
  </w:num>
  <w:num w:numId="2" w16cid:durableId="1402798251">
    <w:abstractNumId w:val="2"/>
  </w:num>
  <w:num w:numId="3" w16cid:durableId="761951332">
    <w:abstractNumId w:val="4"/>
  </w:num>
  <w:num w:numId="4" w16cid:durableId="1273169278">
    <w:abstractNumId w:val="1"/>
  </w:num>
  <w:num w:numId="5" w16cid:durableId="2007828311">
    <w:abstractNumId w:val="7"/>
  </w:num>
  <w:num w:numId="6" w16cid:durableId="1514539281">
    <w:abstractNumId w:val="3"/>
  </w:num>
  <w:num w:numId="7" w16cid:durableId="2119983696">
    <w:abstractNumId w:val="6"/>
  </w:num>
  <w:num w:numId="8" w16cid:durableId="859585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6B8C"/>
    <w:rsid w:val="00072D05"/>
    <w:rsid w:val="00092399"/>
    <w:rsid w:val="003630DB"/>
    <w:rsid w:val="004A04BD"/>
    <w:rsid w:val="007870D9"/>
    <w:rsid w:val="00825422"/>
    <w:rsid w:val="00944F2C"/>
    <w:rsid w:val="00CE5950"/>
    <w:rsid w:val="00F06B8C"/>
    <w:rsid w:val="00FE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7B84D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uiPriority w:val="9"/>
    <w:qFormat/>
    <w:pPr>
      <w:ind w:left="566"/>
      <w:outlineLvl w:val="0"/>
    </w:pPr>
    <w:rPr>
      <w:b/>
      <w:bCs/>
      <w:sz w:val="24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2542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254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rPr>
      <w:sz w:val="24"/>
      <w:szCs w:val="24"/>
    </w:rPr>
  </w:style>
  <w:style w:type="paragraph" w:styleId="a5">
    <w:name w:val="List Paragraph"/>
    <w:basedOn w:val="a0"/>
    <w:uiPriority w:val="1"/>
    <w:qFormat/>
    <w:pPr>
      <w:ind w:left="566" w:firstLine="360"/>
      <w:jc w:val="both"/>
    </w:pPr>
  </w:style>
  <w:style w:type="paragraph" w:customStyle="1" w:styleId="TableParagraph">
    <w:name w:val="Table Paragraph"/>
    <w:basedOn w:val="a0"/>
    <w:uiPriority w:val="1"/>
    <w:qFormat/>
  </w:style>
  <w:style w:type="character" w:customStyle="1" w:styleId="20">
    <w:name w:val="Заголовок 2 Знак"/>
    <w:basedOn w:val="a1"/>
    <w:link w:val="2"/>
    <w:uiPriority w:val="9"/>
    <w:semiHidden/>
    <w:rsid w:val="0082542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1"/>
    <w:link w:val="3"/>
    <w:uiPriority w:val="9"/>
    <w:semiHidden/>
    <w:rsid w:val="0082542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">
    <w:name w:val="List Bullet"/>
    <w:basedOn w:val="a0"/>
    <w:uiPriority w:val="99"/>
    <w:unhideWhenUsed/>
    <w:rsid w:val="00825422"/>
    <w:pPr>
      <w:widowControl/>
      <w:numPr>
        <w:numId w:val="8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lang w:val="en-US"/>
    </w:rPr>
  </w:style>
  <w:style w:type="table" w:styleId="a6">
    <w:name w:val="Table Grid"/>
    <w:basedOn w:val="a2"/>
    <w:uiPriority w:val="59"/>
    <w:rsid w:val="00825422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4899</Words>
  <Characters>26945</Characters>
  <Application>Microsoft Office Word</Application>
  <DocSecurity>0</DocSecurity>
  <Lines>224</Lines>
  <Paragraphs>63</Paragraphs>
  <ScaleCrop>false</ScaleCrop>
  <Company/>
  <LinksUpToDate>false</LinksUpToDate>
  <CharactersWithSpaces>31781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Макаркины</dc:creator>
  <cp:lastModifiedBy>Анна Ерахтина</cp:lastModifiedBy>
  <cp:revision>5</cp:revision>
  <dcterms:created xsi:type="dcterms:W3CDTF">2026-07-15T10:58:00Z</dcterms:created>
  <dcterms:modified xsi:type="dcterms:W3CDTF">2026-09-22T17:14:00Z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2010</vt:lpwstr>
  </property>
</Properties>
</file>