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FAAC" w14:textId="77777777" w:rsidR="00265C37" w:rsidRPr="00846643" w:rsidRDefault="00265C37" w:rsidP="00265C37">
      <w:pPr>
        <w:spacing w:after="80"/>
        <w:jc w:val="center"/>
      </w:pPr>
      <w:r w:rsidRPr="00846643">
        <w:rPr>
          <w:b/>
        </w:rPr>
        <w:t>ООО «Образовательный центр Кристофор Колумб»</w:t>
      </w:r>
    </w:p>
    <w:p w14:paraId="03027B8B" w14:textId="77777777" w:rsidR="00265C37" w:rsidRPr="00846643" w:rsidRDefault="00265C37" w:rsidP="00265C37">
      <w:pPr>
        <w:spacing w:after="80"/>
      </w:pPr>
    </w:p>
    <w:p w14:paraId="114A3BEC" w14:textId="77777777" w:rsidR="00265C37" w:rsidRPr="00846643" w:rsidRDefault="00265C37" w:rsidP="00265C37">
      <w:pPr>
        <w:spacing w:after="80"/>
      </w:pPr>
    </w:p>
    <w:p w14:paraId="67E97798" w14:textId="77777777" w:rsidR="00265C37" w:rsidRPr="00846643" w:rsidRDefault="00265C37" w:rsidP="00265C37">
      <w:pPr>
        <w:spacing w:after="80"/>
      </w:pPr>
    </w:p>
    <w:p w14:paraId="029DEF2B" w14:textId="77777777" w:rsidR="00265C37" w:rsidRPr="00846643" w:rsidRDefault="00265C37" w:rsidP="00265C37">
      <w:pPr>
        <w:spacing w:after="80"/>
        <w:jc w:val="center"/>
      </w:pPr>
      <w:r w:rsidRPr="00846643">
        <w:rPr>
          <w:b/>
          <w:sz w:val="34"/>
        </w:rPr>
        <w:t>РАБОЧАЯ ПРОГРАММА</w:t>
      </w:r>
      <w:r w:rsidRPr="00846643">
        <w:rPr>
          <w:b/>
          <w:sz w:val="34"/>
        </w:rPr>
        <w:br/>
        <w:t>по учебному предмету «Труд (технология)»</w:t>
      </w:r>
      <w:r w:rsidRPr="00846643">
        <w:rPr>
          <w:b/>
          <w:sz w:val="34"/>
        </w:rPr>
        <w:br/>
        <w:t>2 класс</w:t>
      </w:r>
    </w:p>
    <w:p w14:paraId="7FECFC24" w14:textId="77777777" w:rsidR="00265C37" w:rsidRPr="00846643" w:rsidRDefault="00265C37" w:rsidP="00265C37">
      <w:pPr>
        <w:spacing w:after="80"/>
        <w:jc w:val="center"/>
      </w:pPr>
      <w:r w:rsidRPr="00846643">
        <w:t>Начальное общее образование</w:t>
      </w:r>
      <w:r w:rsidRPr="00846643">
        <w:br/>
        <w:t>2026/2027 учебный год</w:t>
      </w:r>
      <w:r w:rsidRPr="00846643">
        <w:br/>
      </w:r>
      <w:r w:rsidRPr="00846643">
        <w:br/>
        <w:t>34 часа, 1 час в неделю, 34 учебные недели</w:t>
      </w:r>
    </w:p>
    <w:p w14:paraId="4191E1C6" w14:textId="77777777" w:rsidR="00265C37" w:rsidRPr="00846643" w:rsidRDefault="00265C37" w:rsidP="00265C37">
      <w:pPr>
        <w:spacing w:after="80"/>
      </w:pPr>
    </w:p>
    <w:p w14:paraId="148F3AAE" w14:textId="77777777" w:rsidR="00265C37" w:rsidRPr="00846643" w:rsidRDefault="00265C37" w:rsidP="00265C37">
      <w:pPr>
        <w:spacing w:after="80"/>
      </w:pPr>
    </w:p>
    <w:p w14:paraId="55CADF34" w14:textId="77777777" w:rsidR="00265C37" w:rsidRPr="00846643" w:rsidRDefault="00265C37" w:rsidP="00265C37">
      <w:pPr>
        <w:spacing w:after="80"/>
      </w:pPr>
    </w:p>
    <w:p w14:paraId="62E1BE5B" w14:textId="77777777" w:rsidR="00265C37" w:rsidRPr="00846643" w:rsidRDefault="00265C37" w:rsidP="00265C37">
      <w:pPr>
        <w:spacing w:after="80"/>
      </w:pPr>
    </w:p>
    <w:p w14:paraId="09509B8D" w14:textId="77777777" w:rsidR="00265C37" w:rsidRPr="00846643" w:rsidRDefault="00265C37" w:rsidP="00265C37">
      <w:pPr>
        <w:spacing w:after="80"/>
        <w:jc w:val="center"/>
      </w:pPr>
      <w:r w:rsidRPr="00846643">
        <w:t>Аликанте, Испания</w:t>
      </w:r>
      <w:r w:rsidRPr="00846643">
        <w:br/>
        <w:t>2026</w:t>
      </w:r>
    </w:p>
    <w:p w14:paraId="746C38AD" w14:textId="77777777" w:rsidR="00265C37" w:rsidRPr="00846643" w:rsidRDefault="00265C37" w:rsidP="00265C37">
      <w:r w:rsidRPr="00846643">
        <w:br w:type="page"/>
      </w:r>
    </w:p>
    <w:p w14:paraId="76C7377C" w14:textId="77777777" w:rsidR="00265C37" w:rsidRPr="00265C37" w:rsidRDefault="00265C37" w:rsidP="00265C37">
      <w:pPr>
        <w:pStyle w:val="1"/>
        <w:spacing w:before="0" w:line="240" w:lineRule="auto"/>
        <w:ind w:left="0" w:firstLine="720"/>
      </w:pPr>
      <w:r w:rsidRPr="00265C37">
        <w:lastRenderedPageBreak/>
        <w:t>I. ЦЕЛЕВОЙ РАЗДЕЛ</w:t>
      </w:r>
    </w:p>
    <w:p w14:paraId="53A88CF4" w14:textId="77777777" w:rsidR="00265C37" w:rsidRPr="00265C37" w:rsidRDefault="00265C37" w:rsidP="00265C37">
      <w:pPr>
        <w:pStyle w:val="2"/>
        <w:spacing w:line="240" w:lineRule="auto"/>
        <w:ind w:left="0" w:firstLine="720"/>
      </w:pPr>
      <w:r w:rsidRPr="00265C37">
        <w:t>1. Пояснительная записка</w:t>
      </w:r>
    </w:p>
    <w:p w14:paraId="04343EB1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Рабочая программа по учебному предмету «Труд (технология)» для 2 класса разработана для реализации основной образовательной программы начального общего образования ООО «Образовательный центр Кристофор Колумб» в 2026/2027 учебном году.</w:t>
      </w:r>
    </w:p>
    <w:p w14:paraId="6355BBCE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Программа разработана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начального общего образования, утверждённым приказом Минпросвещения России от 31.05.2021 № 286 (в действующей редакции), Федеральной образовательной программой начального общего образования, утверждённой приказом Минпросвещения России от 18.05.2023 № 372 (в действующей редакции), а также учебным планом образовательной организации на 2026/2027 учебный год.</w:t>
      </w:r>
    </w:p>
    <w:p w14:paraId="46A31EEA" w14:textId="47FB7723" w:rsidR="00265C37" w:rsidRPr="00265C37" w:rsidRDefault="00265C37" w:rsidP="00084294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Содержание, планируемые результаты и поурочная логика программы разработаны с учётом действующей Федеральной рабочей программы начального общего образования по учебному предмету «Труд (технология)» для 1–4 классов, размещённой на официальном портале «Единое содержание общего образования».</w:t>
      </w:r>
    </w:p>
    <w:p w14:paraId="7AE5D7BD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Во 2 классе содержание усложняется за счёт освоения технологического процесса, элементов графической грамоты, работы с линейкой, угольником и циркулем, биговки, подвижных и разъёмных соединений, конструирования моделей, а также более сложных способов обработки текстильных материалов.</w:t>
      </w:r>
    </w:p>
    <w:p w14:paraId="5E925A9B" w14:textId="77777777" w:rsidR="00265C37" w:rsidRPr="00265C37" w:rsidRDefault="00265C37" w:rsidP="00265C37">
      <w:pPr>
        <w:pStyle w:val="2"/>
        <w:spacing w:line="240" w:lineRule="auto"/>
        <w:ind w:left="0" w:firstLine="720"/>
      </w:pPr>
      <w:r w:rsidRPr="00265C37">
        <w:t>2. Цели и задачи изучения предмета</w:t>
      </w:r>
    </w:p>
    <w:p w14:paraId="2FAACA58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Основная цель — успешная социализация обучающихся и формирование функциональной грамотности на основе культурологических и конструкторско-технологических знаний, практических умений и опыта созидательной деятельности.</w:t>
      </w:r>
    </w:p>
    <w:p w14:paraId="46216A3C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формирование представлений о технологической культуре и организации трудовой деятельности;</w:t>
      </w:r>
    </w:p>
    <w:p w14:paraId="0AF55897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развитие представлений о рукотворном мире, технологиях, производствах и профессиях;</w:t>
      </w:r>
    </w:p>
    <w:p w14:paraId="015455B4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формирование основ чертёжно-графической грамотности и умения работать с рисунком, схемой, эскизом и простейшим чертежом;</w:t>
      </w:r>
    </w:p>
    <w:p w14:paraId="1B687A63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освоение технологических операций ручной обработки бумаги, картона, текстильных и дополнительных материалов;</w:t>
      </w:r>
    </w:p>
    <w:p w14:paraId="122BF0F3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развитие умений конструировать и моделировать изделия, изменять конструкцию в соответствии с поставленной задачей;</w:t>
      </w:r>
    </w:p>
    <w:p w14:paraId="3AC7561C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развитие способности планировать технологический процесс, выбирать материалы и инструменты, контролировать и оценивать результат;</w:t>
      </w:r>
    </w:p>
    <w:p w14:paraId="0C3F385E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формирование опыта элементарной проектной и совместной деятельности;</w:t>
      </w:r>
    </w:p>
    <w:p w14:paraId="7062352E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воспитание уважения к труду, людям труда, мастерам и культурным традициям;</w:t>
      </w:r>
    </w:p>
    <w:p w14:paraId="029F070C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формирование аккуратности, ответственности, самостоятельности, взаимопомощи и безопасного поведения при работе.</w:t>
      </w:r>
    </w:p>
    <w:p w14:paraId="29DE090A" w14:textId="77777777" w:rsidR="00265C37" w:rsidRPr="00265C37" w:rsidRDefault="00265C37" w:rsidP="00265C37">
      <w:pPr>
        <w:pStyle w:val="2"/>
        <w:spacing w:line="240" w:lineRule="auto"/>
        <w:ind w:left="0" w:firstLine="720"/>
      </w:pPr>
      <w:r w:rsidRPr="00265C37">
        <w:t>3. Общая характеристика учебного предмета</w:t>
      </w:r>
    </w:p>
    <w:p w14:paraId="460D8885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Учебный предмет сочетает познавательную, практическую, конструкторскую и творческую деятельность. Во 2 классе обучающиеся переходят от выполнения отдельных операций к более осознанному пониманию технологического процесса как последовательности взаимосвязанных действий.</w:t>
      </w:r>
    </w:p>
    <w:p w14:paraId="103B3687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Обучающиеся исследуют свойства материалов, осваивают элементы графической грамоты, выполняют измерения и построения, знакомятся с различными видами соединения деталей, создают простые модели и макеты, осваивают технологическую последовательность изготовления несложных швейных изделий.</w:t>
      </w:r>
    </w:p>
    <w:p w14:paraId="4AA79536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Проектная деятельность реализуется в доступной форме: создание замысла, обсуждение решения, распределение действий, изготовление продукта, его представление и оценка.</w:t>
      </w:r>
    </w:p>
    <w:p w14:paraId="1A140CFD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ИКТ реализуются интегрированно: учитель демонстрирует подготовленные цифровые материалы, обучающиеся получают первоначальные представления о поиске информации и Интернете как источнике информации.</w:t>
      </w:r>
    </w:p>
    <w:p w14:paraId="0E430D9F" w14:textId="77777777" w:rsidR="00265C37" w:rsidRPr="00265C37" w:rsidRDefault="00265C37" w:rsidP="00265C37">
      <w:pPr>
        <w:pStyle w:val="2"/>
        <w:spacing w:line="240" w:lineRule="auto"/>
        <w:ind w:left="0" w:firstLine="720"/>
      </w:pPr>
      <w:r w:rsidRPr="00265C37">
        <w:t>4. Место учебного предмета в учебном плане</w:t>
      </w:r>
    </w:p>
    <w:p w14:paraId="3D6E39B8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На изучение учебного предмета «Труд (технология)» во 2 классе отводится 34 часа: 1 час в неделю в течение 34 учебных недель.</w:t>
      </w:r>
    </w:p>
    <w:p w14:paraId="48A92115" w14:textId="77777777" w:rsidR="00265C37" w:rsidRPr="00265C37" w:rsidRDefault="00265C37" w:rsidP="00265C37">
      <w:pPr>
        <w:pStyle w:val="2"/>
        <w:spacing w:line="240" w:lineRule="auto"/>
        <w:ind w:left="0" w:firstLine="720"/>
      </w:pPr>
      <w:r w:rsidRPr="00265C37">
        <w:t>5. Планируемые результаты освоения программы</w:t>
      </w:r>
    </w:p>
    <w:p w14:paraId="1B670949" w14:textId="77777777" w:rsidR="00265C37" w:rsidRPr="00265C37" w:rsidRDefault="00265C37" w:rsidP="00265C37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265C37">
        <w:rPr>
          <w:rFonts w:ascii="Times New Roman" w:hAnsi="Times New Roman" w:cs="Times New Roman"/>
          <w:color w:val="auto"/>
        </w:rPr>
        <w:t>5.1. Личностные результаты</w:t>
      </w:r>
    </w:p>
    <w:p w14:paraId="5ADBE326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уважительное отношение к труду, людям труда и результатам созидательной деятельности;</w:t>
      </w:r>
    </w:p>
    <w:p w14:paraId="40A61A65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интерес к культурным традициям, ремёслам и декоративно-прикладному искусству народов России;</w:t>
      </w:r>
    </w:p>
    <w:p w14:paraId="3F4F7C9E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понимание значения качества, аккуратности и ответственности при выполнении практической работы;</w:t>
      </w:r>
    </w:p>
    <w:p w14:paraId="676C90C3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положительное отношение к совместному труду, готовность к взаимопомощи и сотрудничеству;</w:t>
      </w:r>
    </w:p>
    <w:p w14:paraId="4AFA8119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бережное отношение к материалам, инструментам и окружающей среде;</w:t>
      </w:r>
    </w:p>
    <w:p w14:paraId="07378A61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мотивация к творческой, конструкторской и проектной деятельности;</w:t>
      </w:r>
    </w:p>
    <w:p w14:paraId="78C46D19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соблюдение правил безопасного поведения при работе с инструментами и материалами.</w:t>
      </w:r>
    </w:p>
    <w:p w14:paraId="229A4B53" w14:textId="77777777" w:rsidR="00265C37" w:rsidRPr="00265C37" w:rsidRDefault="00265C37" w:rsidP="00265C37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265C37">
        <w:rPr>
          <w:rFonts w:ascii="Times New Roman" w:hAnsi="Times New Roman" w:cs="Times New Roman"/>
          <w:color w:val="auto"/>
        </w:rPr>
        <w:t>5.2. Метапредметные результаты</w:t>
      </w:r>
    </w:p>
    <w:p w14:paraId="144870B8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b/>
          <w:sz w:val="24"/>
          <w:szCs w:val="24"/>
        </w:rPr>
        <w:t>Познавательные УУД</w:t>
      </w:r>
    </w:p>
    <w:p w14:paraId="3A18F3D9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ориентироваться в изученных технологических терминах;</w:t>
      </w:r>
    </w:p>
    <w:p w14:paraId="6A4F9DBA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выполнять работу по образцу, устной, письменной и графической инструкции;</w:t>
      </w:r>
    </w:p>
    <w:p w14:paraId="0B62D6DE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анализировать, сравнивать и группировать материалы, изделия и конструкции по заданным критериям;</w:t>
      </w:r>
    </w:p>
    <w:p w14:paraId="69D9C482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воспроизводить порядок действий при решении практической задачи;</w:t>
      </w:r>
    </w:p>
    <w:p w14:paraId="6254A277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понимать и использовать знаково-символическую информацию: рисунок, схему, эскиз, простейший чертёж;</w:t>
      </w:r>
    </w:p>
    <w:p w14:paraId="63E99701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получать необходимую информацию из учебных и демонстрационных материалов и использовать её в работе.</w:t>
      </w:r>
    </w:p>
    <w:p w14:paraId="1352F129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b/>
          <w:sz w:val="24"/>
          <w:szCs w:val="24"/>
        </w:rPr>
        <w:t>Коммуникативные УУД</w:t>
      </w:r>
    </w:p>
    <w:p w14:paraId="6FFA65AB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участвовать в учебном диалоге, задавать вопросы, дополнять ответы, высказывать и обосновывать своё мнение;</w:t>
      </w:r>
    </w:p>
    <w:p w14:paraId="741B3EAA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рассказывать о выполненной работе и созданном изделии;</w:t>
      </w:r>
    </w:p>
    <w:p w14:paraId="543FEF2D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соблюдать правила уважительного взаимодействия и учитывать мнение других участников работы.</w:t>
      </w:r>
    </w:p>
    <w:p w14:paraId="33C76F16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b/>
          <w:sz w:val="24"/>
          <w:szCs w:val="24"/>
        </w:rPr>
        <w:t>Регулятивные УУД</w:t>
      </w:r>
    </w:p>
    <w:p w14:paraId="04FD5B63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понимать и принимать учебную задачу;</w:t>
      </w:r>
    </w:p>
    <w:p w14:paraId="06A7A7E1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организовывать рабочее место и собственную деятельность;</w:t>
      </w:r>
    </w:p>
    <w:p w14:paraId="68E01E14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действовать по предложенному плану и участвовать в его составлении;</w:t>
      </w:r>
    </w:p>
    <w:p w14:paraId="78EEE012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прогнозировать необходимые действия для получения практического результата;</w:t>
      </w:r>
    </w:p>
    <w:p w14:paraId="7F170793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выполнять контроль и оценку, учитывать рекомендации учителя и одноклассников.</w:t>
      </w:r>
    </w:p>
    <w:p w14:paraId="318A881E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b/>
          <w:sz w:val="24"/>
          <w:szCs w:val="24"/>
        </w:rPr>
        <w:t>Совместная деятельность</w:t>
      </w:r>
    </w:p>
    <w:p w14:paraId="2A94A82A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выполнять элементарную совместную деятельность при изготовлении изделий;</w:t>
      </w:r>
    </w:p>
    <w:p w14:paraId="24040EC1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распределять работу, договариваться и ответственно выполнять свою часть общей задачи;</w:t>
      </w:r>
    </w:p>
    <w:p w14:paraId="4AB6BE21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оказывать взаимопомощь и уважительно относиться к результатам труда других.</w:t>
      </w:r>
    </w:p>
    <w:p w14:paraId="5FA8E4C8" w14:textId="77777777" w:rsidR="00265C37" w:rsidRPr="00265C37" w:rsidRDefault="00265C37" w:rsidP="00265C37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265C37">
        <w:rPr>
          <w:rFonts w:ascii="Times New Roman" w:hAnsi="Times New Roman" w:cs="Times New Roman"/>
          <w:color w:val="auto"/>
        </w:rPr>
        <w:t>5.3. Предметные результаты к концу 2 класса</w:t>
      </w:r>
    </w:p>
    <w:p w14:paraId="6D5DC2F7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понимать и использовать в практической деятельности понятия «инструкционная (технологическая) карта», «чертёж», «эскиз», «линии чертежа», «развёртка», «макет», «модель», «технология», «технологические операции», «способы обработки»;</w:t>
      </w:r>
    </w:p>
    <w:p w14:paraId="410D76AA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выполнять задания по самостоятельно составленному или предложенному плану;</w:t>
      </w:r>
    </w:p>
    <w:p w14:paraId="3C8E3831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понимать общие правила создания рукотворного мира: прочность, удобство и эстетическую выразительность;</w:t>
      </w:r>
    </w:p>
    <w:p w14:paraId="370E80E0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самостоятельно подготавливать рабочее место, поддерживать порядок и убирать его после работы;</w:t>
      </w:r>
    </w:p>
    <w:p w14:paraId="4272D962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анализировать задание и образец, работать с инструкционной или технологической картой;</w:t>
      </w:r>
    </w:p>
    <w:p w14:paraId="4B0A4D6E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самостоятельно выбирать материалы и инструменты, исследовать свойства изучаемых материалов;</w:t>
      </w:r>
    </w:p>
    <w:p w14:paraId="65496414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читать простейшие чертежи и эскизы, различать основные линии чертежа;</w:t>
      </w:r>
    </w:p>
    <w:p w14:paraId="4B913B6A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выполнять разметку прямоугольных деталей с помощью линейки и угольника, строить окружность циркулем;</w:t>
      </w:r>
    </w:p>
    <w:p w14:paraId="1DA13DC8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выполнять биговку и использовать её при изготовлении объёмных форм из плотной бумаги и тонкого картона;</w:t>
      </w:r>
    </w:p>
    <w:p w14:paraId="4DCBE730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выполнять разметку деталей швейного изделия по лекалу (простейшей выкройке), выкраивать детали, выполнять отделку и сшивание;</w:t>
      </w:r>
    </w:p>
    <w:p w14:paraId="22710BDC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определять подвижный и неподвижный способы соединения деталей и выполнять изученные соединения;</w:t>
      </w:r>
    </w:p>
    <w:p w14:paraId="65E0AE38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различать макет и модель, конструировать и моделировать изделия по модели, рисунку, простейшему чертежу или эскизу;</w:t>
      </w:r>
    </w:p>
    <w:p w14:paraId="77887621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решать несложные конструкторско-технологические задачи и вносить элементарные изменения в конструкцию изделия;</w:t>
      </w:r>
    </w:p>
    <w:p w14:paraId="4928BD62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применять технологические, графические и конструкторские знания в самостоятельной практической деятельности;</w:t>
      </w:r>
    </w:p>
    <w:p w14:paraId="3AF639EF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работать в малой группе и участвовать под руководством учителя в элементарной проектной деятельности;</w:t>
      </w:r>
    </w:p>
    <w:p w14:paraId="13195DCB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называть изученные профессии, в том числе профессии сферы обслуживания, и объяснять их значение.</w:t>
      </w:r>
    </w:p>
    <w:p w14:paraId="4F2FF1AA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br w:type="page"/>
      </w:r>
    </w:p>
    <w:p w14:paraId="7D56D415" w14:textId="77777777" w:rsidR="00265C37" w:rsidRPr="00265C37" w:rsidRDefault="00265C37" w:rsidP="00265C37">
      <w:pPr>
        <w:pStyle w:val="1"/>
        <w:spacing w:before="0" w:line="240" w:lineRule="auto"/>
        <w:ind w:left="0" w:firstLine="720"/>
      </w:pPr>
      <w:r w:rsidRPr="00265C37">
        <w:t>II. СОДЕРЖАТЕЛЬНЫЙ РАЗДЕЛ</w:t>
      </w:r>
    </w:p>
    <w:p w14:paraId="071314DB" w14:textId="77777777" w:rsidR="00265C37" w:rsidRPr="00265C37" w:rsidRDefault="00265C37" w:rsidP="00265C37">
      <w:pPr>
        <w:pStyle w:val="2"/>
        <w:spacing w:line="240" w:lineRule="auto"/>
        <w:ind w:left="0" w:firstLine="720"/>
      </w:pPr>
      <w:r w:rsidRPr="00265C37">
        <w:t>1. Содержание обучения во 2 классе</w:t>
      </w:r>
    </w:p>
    <w:p w14:paraId="0213C657" w14:textId="77777777" w:rsidR="00265C37" w:rsidRPr="00265C37" w:rsidRDefault="00265C37" w:rsidP="00265C37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265C37">
        <w:rPr>
          <w:rFonts w:ascii="Times New Roman" w:hAnsi="Times New Roman" w:cs="Times New Roman"/>
          <w:color w:val="auto"/>
        </w:rPr>
        <w:t>1.1. Технологии, профессии и производства</w:t>
      </w:r>
    </w:p>
    <w:p w14:paraId="4BACB499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Рукотворный мир как результат труда человека. Прочность конструкции, удобство использования и эстетическая выразительность как общие принципы создания вещей.</w:t>
      </w:r>
    </w:p>
    <w:p w14:paraId="3B9925E1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Средства художественной выразительности: композиция, цвет, форма, размер, тон, светотень, симметрия. Использование этих средств при создании изделий.</w:t>
      </w:r>
    </w:p>
    <w:p w14:paraId="7D4F007A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Общее представление о технологическом процессе: анализ устройства и назначения изделия; определение последовательности действий и операций; выбор материалов и инструментов; экономная разметка; обработка и получение деталей; сборка; отделка; проверка изделия; внесение изменений.</w:t>
      </w:r>
    </w:p>
    <w:p w14:paraId="5AD23D0F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Традиции и современность. Развитие профессий и технологий. Мир профессий. Мастера и их профессии. Техника на службе человека.</w:t>
      </w:r>
    </w:p>
    <w:p w14:paraId="4E7D424A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Элементарная творческая и проектная деятельность: создание замысла, детализация, практическое воплощение; несложные групповые и коллективные проекты.</w:t>
      </w:r>
    </w:p>
    <w:p w14:paraId="3664E28E" w14:textId="77777777" w:rsidR="00265C37" w:rsidRPr="00265C37" w:rsidRDefault="00265C37" w:rsidP="00265C37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265C37">
        <w:rPr>
          <w:rFonts w:ascii="Times New Roman" w:hAnsi="Times New Roman" w:cs="Times New Roman"/>
          <w:color w:val="auto"/>
        </w:rPr>
        <w:t>1.2. Технологии ручной обработки материалов</w:t>
      </w:r>
    </w:p>
    <w:p w14:paraId="57543AF9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Многообразие материалов, их физические, механические, технологические, декоративно-художественные и конструктивные свойства. Выбор материала в соответствии с назначением изделия.</w:t>
      </w:r>
    </w:p>
    <w:p w14:paraId="5567570B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Основные технологические операции: разметка, формообразование, выделение деталей, сборка, отделка. Подвижные и неподвижные соединения.</w:t>
      </w:r>
    </w:p>
    <w:p w14:paraId="7883331C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Виды условных графических изображений: рисунок, схема, эскиз, простейший чертёж. Линии чертежа и их назначение. Линейка, угольник и циркуль как чертёжные и контрольно-измерительные инструменты. Безопасная работа с циркулем.</w:t>
      </w:r>
    </w:p>
    <w:p w14:paraId="5C4CAB83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Бумага и картон. Сгибание и складывание плотной бумаги и тонкого картона. Биговка. Построение и разметка прямоугольных деталей. Чертёж окружности и деление круглых деталей. Изготовление изделий по рисунку, схеме, эскизу и простейшему чертежу.</w:t>
      </w:r>
    </w:p>
    <w:p w14:paraId="045CA1A0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Текстильные материалы. Продольное и поперечное направление нитей ткани. Натуральные ткани растительного происхождения. Швейные нитки и мулине. Трикотаж и нетканые материалы — общее представление. Строчка прямого и косого стежка и их варианты. Лекало. Разметка, выкраивание, отделка и сшивание деталей несложного швейного изделия.</w:t>
      </w:r>
    </w:p>
    <w:p w14:paraId="70B13337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Дополнительные материалы: проволока, пряжа, бусины и другие доступные безопасные материалы — по содержанию практической работы.</w:t>
      </w:r>
    </w:p>
    <w:p w14:paraId="5906B8BE" w14:textId="77777777" w:rsidR="00265C37" w:rsidRPr="00265C37" w:rsidRDefault="00265C37" w:rsidP="00265C37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265C37">
        <w:rPr>
          <w:rFonts w:ascii="Times New Roman" w:hAnsi="Times New Roman" w:cs="Times New Roman"/>
          <w:color w:val="auto"/>
        </w:rPr>
        <w:t>1.3. Конструирование и моделирование</w:t>
      </w:r>
    </w:p>
    <w:p w14:paraId="71EA4349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Основные и дополнительные детали конструкции. Гармоничная композиция. Симметрия и способы конструирования симметричных форм.</w:t>
      </w:r>
    </w:p>
    <w:p w14:paraId="432447CC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Конструирование и моделирование изделий из различных материалов по рисунку, модели, простейшему чертежу или эскизу.</w:t>
      </w:r>
    </w:p>
    <w:p w14:paraId="61E335BF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Подвижное соединение деталей конструкции: шарнирные соединения на шпильку, проволоку, толстую нитку; простейшие механизмы.</w:t>
      </w:r>
    </w:p>
    <w:p w14:paraId="6491DC04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Разъёмные соединения: щелевой замок и другие доступные способы. Вращающиеся детали.</w:t>
      </w:r>
    </w:p>
    <w:p w14:paraId="4AB27A6A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Макет и модель. Конструирование макета автомобиля и других доступных объектов. Внесение элементарных конструктивных изменений и дополнений.</w:t>
      </w:r>
    </w:p>
    <w:p w14:paraId="3C0F231A" w14:textId="77777777" w:rsidR="00265C37" w:rsidRPr="00265C37" w:rsidRDefault="00265C37" w:rsidP="00265C37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265C37">
        <w:rPr>
          <w:rFonts w:ascii="Times New Roman" w:hAnsi="Times New Roman" w:cs="Times New Roman"/>
          <w:color w:val="auto"/>
        </w:rPr>
        <w:t>1.4. Информационно-коммуникационные технологии (ИКТ)</w:t>
      </w:r>
    </w:p>
    <w:p w14:paraId="2BC27A2F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Демонстрация учителем подготовленных материалов на информационных носителях. Поиск информации. Интернет как источник информации. Использование цифровых материалов для понимания последовательности технологических действий при соблюдении требований безопасной и здоровьесберегающей организации деятельности.</w:t>
      </w:r>
    </w:p>
    <w:p w14:paraId="5ED61977" w14:textId="77777777" w:rsidR="00265C37" w:rsidRPr="00265C37" w:rsidRDefault="00265C37" w:rsidP="00265C37">
      <w:pPr>
        <w:pStyle w:val="2"/>
        <w:spacing w:line="240" w:lineRule="auto"/>
        <w:ind w:left="0" w:firstLine="720"/>
      </w:pPr>
      <w:r w:rsidRPr="00265C37">
        <w:t>2. Универсальные учебные действия</w:t>
      </w:r>
    </w:p>
    <w:p w14:paraId="569BD381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t>Формирование УУД осуществляется в ходе анализа образца и задания, чтения графической информации, планирования технологического процесса, практической работы, контроля и оценки результата, а также при выполнении парных, групповых и проектных заданий.</w:t>
      </w:r>
    </w:p>
    <w:p w14:paraId="330DDD92" w14:textId="77777777" w:rsidR="00265C37" w:rsidRPr="00265C37" w:rsidRDefault="00265C37" w:rsidP="00265C37">
      <w:pPr>
        <w:pStyle w:val="2"/>
        <w:spacing w:line="240" w:lineRule="auto"/>
        <w:ind w:left="0" w:firstLine="720"/>
      </w:pPr>
      <w:r w:rsidRPr="00265C37">
        <w:t>3. Основные виды учебной деятельности</w:t>
      </w:r>
    </w:p>
    <w:p w14:paraId="35F9FE7C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наблюдение, сравнение и исследование свойств материалов;</w:t>
      </w:r>
    </w:p>
    <w:p w14:paraId="52A4A9B9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анализ изделий, конструкций, рисунков, схем, эскизов и простейших чертежей;</w:t>
      </w:r>
    </w:p>
    <w:p w14:paraId="120FED69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измерение и построение с использованием линейки, угольника и циркуля;</w:t>
      </w:r>
    </w:p>
    <w:p w14:paraId="08138866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выполнение технологических операций ручной обработки материалов;</w:t>
      </w:r>
    </w:p>
    <w:p w14:paraId="70646DD2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биговка, разметка, вырезание, формообразование, сборка и отделка;</w:t>
      </w:r>
    </w:p>
    <w:p w14:paraId="57D5F70A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выполнение подвижных, неподвижных и разъёмных соединений;</w:t>
      </w:r>
    </w:p>
    <w:p w14:paraId="46732E3F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</w:rPr>
      </w:pPr>
      <w:r w:rsidRPr="00265C37">
        <w:rPr>
          <w:rFonts w:cs="Times New Roman"/>
          <w:sz w:val="24"/>
          <w:szCs w:val="24"/>
        </w:rPr>
        <w:t>конструирование моделей и макетов;</w:t>
      </w:r>
    </w:p>
    <w:p w14:paraId="4BC20B24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</w:rPr>
      </w:pPr>
      <w:r w:rsidRPr="00265C37">
        <w:rPr>
          <w:rFonts w:cs="Times New Roman"/>
          <w:sz w:val="24"/>
          <w:szCs w:val="24"/>
        </w:rPr>
        <w:t>выполнение ручных швейных операций;</w:t>
      </w:r>
    </w:p>
    <w:p w14:paraId="6E323F43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индивидуальная, парная, групповая и элементарная проектная работа;</w:t>
      </w:r>
    </w:p>
    <w:p w14:paraId="18B1EFB8" w14:textId="77777777" w:rsidR="00265C37" w:rsidRPr="00265C37" w:rsidRDefault="00265C37" w:rsidP="00265C37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265C37">
        <w:rPr>
          <w:rFonts w:cs="Times New Roman"/>
          <w:sz w:val="24"/>
          <w:szCs w:val="24"/>
          <w:lang w:val="ru-RU"/>
        </w:rPr>
        <w:t>самоконтроль, взаимоконтроль, презентация и оценка результата.</w:t>
      </w:r>
    </w:p>
    <w:p w14:paraId="7D461B6A" w14:textId="77777777" w:rsidR="00265C37" w:rsidRPr="00265C37" w:rsidRDefault="00265C37" w:rsidP="00265C37">
      <w:pPr>
        <w:ind w:firstLine="720"/>
        <w:rPr>
          <w:sz w:val="24"/>
          <w:szCs w:val="24"/>
        </w:rPr>
      </w:pPr>
      <w:r w:rsidRPr="00265C37">
        <w:rPr>
          <w:sz w:val="24"/>
          <w:szCs w:val="24"/>
        </w:rPr>
        <w:br w:type="page"/>
      </w:r>
    </w:p>
    <w:p w14:paraId="0596ACD8" w14:textId="77777777" w:rsidR="00265C37" w:rsidRDefault="00265C37" w:rsidP="00265C37">
      <w:pPr>
        <w:pStyle w:val="1"/>
      </w:pPr>
      <w:r>
        <w:t>III. ОРГАНИЗАЦИОННЫЙ РАЗДЕЛ</w:t>
      </w:r>
    </w:p>
    <w:p w14:paraId="00718D59" w14:textId="77777777" w:rsidR="00265C37" w:rsidRDefault="00265C37" w:rsidP="00265C37">
      <w:pPr>
        <w:pStyle w:val="2"/>
      </w:pPr>
      <w:r>
        <w:t>1. Учебно-тематический план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5803"/>
        <w:gridCol w:w="3419"/>
      </w:tblGrid>
      <w:tr w:rsidR="00265C37" w14:paraId="61181077" w14:textId="77777777" w:rsidTr="00265C37">
        <w:trPr>
          <w:tblHeader/>
          <w:jc w:val="center"/>
        </w:trPr>
        <w:tc>
          <w:tcPr>
            <w:tcW w:w="852" w:type="dxa"/>
            <w:shd w:val="clear" w:color="auto" w:fill="D9EAF7"/>
          </w:tcPr>
          <w:p w14:paraId="1F484F9F" w14:textId="77777777" w:rsidR="00265C37" w:rsidRDefault="00265C37" w:rsidP="0088667D">
            <w:r>
              <w:rPr>
                <w:b/>
              </w:rPr>
              <w:t>№</w:t>
            </w:r>
          </w:p>
        </w:tc>
        <w:tc>
          <w:tcPr>
            <w:tcW w:w="5803" w:type="dxa"/>
            <w:shd w:val="clear" w:color="auto" w:fill="D9EAF7"/>
          </w:tcPr>
          <w:p w14:paraId="34235AC2" w14:textId="77777777" w:rsidR="00265C37" w:rsidRDefault="00265C37" w:rsidP="0088667D">
            <w:r>
              <w:rPr>
                <w:b/>
              </w:rPr>
              <w:t>Раздел / тема</w:t>
            </w:r>
          </w:p>
        </w:tc>
        <w:tc>
          <w:tcPr>
            <w:tcW w:w="3419" w:type="dxa"/>
            <w:shd w:val="clear" w:color="auto" w:fill="D9EAF7"/>
          </w:tcPr>
          <w:p w14:paraId="4B5D9B35" w14:textId="77777777" w:rsidR="00265C37" w:rsidRDefault="00265C37" w:rsidP="0088667D">
            <w:r>
              <w:rPr>
                <w:b/>
              </w:rPr>
              <w:t>Часы</w:t>
            </w:r>
          </w:p>
        </w:tc>
      </w:tr>
      <w:tr w:rsidR="00265C37" w14:paraId="146E316D" w14:textId="77777777" w:rsidTr="00265C37">
        <w:trPr>
          <w:jc w:val="center"/>
        </w:trPr>
        <w:tc>
          <w:tcPr>
            <w:tcW w:w="852" w:type="dxa"/>
          </w:tcPr>
          <w:p w14:paraId="733C7D0B" w14:textId="77777777" w:rsidR="00265C37" w:rsidRDefault="00265C37" w:rsidP="0088667D">
            <w:r>
              <w:t>1</w:t>
            </w:r>
          </w:p>
        </w:tc>
        <w:tc>
          <w:tcPr>
            <w:tcW w:w="5803" w:type="dxa"/>
          </w:tcPr>
          <w:p w14:paraId="72960AB3" w14:textId="77777777" w:rsidR="00265C37" w:rsidRDefault="00265C37" w:rsidP="0088667D">
            <w:r>
              <w:t>Технологии, профессии и производства. Средства художественной выразительности</w:t>
            </w:r>
          </w:p>
        </w:tc>
        <w:tc>
          <w:tcPr>
            <w:tcW w:w="3419" w:type="dxa"/>
          </w:tcPr>
          <w:p w14:paraId="0125710A" w14:textId="77777777" w:rsidR="00265C37" w:rsidRDefault="00265C37" w:rsidP="0088667D">
            <w:r>
              <w:t>5</w:t>
            </w:r>
          </w:p>
        </w:tc>
      </w:tr>
      <w:tr w:rsidR="00265C37" w14:paraId="67B6F362" w14:textId="77777777" w:rsidTr="00265C37">
        <w:trPr>
          <w:jc w:val="center"/>
        </w:trPr>
        <w:tc>
          <w:tcPr>
            <w:tcW w:w="852" w:type="dxa"/>
          </w:tcPr>
          <w:p w14:paraId="626ADD31" w14:textId="77777777" w:rsidR="00265C37" w:rsidRDefault="00265C37" w:rsidP="0088667D">
            <w:r>
              <w:t>2</w:t>
            </w:r>
          </w:p>
        </w:tc>
        <w:tc>
          <w:tcPr>
            <w:tcW w:w="5803" w:type="dxa"/>
          </w:tcPr>
          <w:p w14:paraId="38B487CA" w14:textId="77777777" w:rsidR="00265C37" w:rsidRDefault="00265C37" w:rsidP="0088667D">
            <w:r>
              <w:t>Бумага и картон. Биговка. Конструирование объёмных форм</w:t>
            </w:r>
          </w:p>
        </w:tc>
        <w:tc>
          <w:tcPr>
            <w:tcW w:w="3419" w:type="dxa"/>
          </w:tcPr>
          <w:p w14:paraId="00CA3098" w14:textId="77777777" w:rsidR="00265C37" w:rsidRDefault="00265C37" w:rsidP="0088667D">
            <w:r>
              <w:t>4</w:t>
            </w:r>
          </w:p>
        </w:tc>
      </w:tr>
      <w:tr w:rsidR="00265C37" w14:paraId="2D5427D6" w14:textId="77777777" w:rsidTr="00265C37">
        <w:trPr>
          <w:jc w:val="center"/>
        </w:trPr>
        <w:tc>
          <w:tcPr>
            <w:tcW w:w="852" w:type="dxa"/>
          </w:tcPr>
          <w:p w14:paraId="70A3F155" w14:textId="77777777" w:rsidR="00265C37" w:rsidRDefault="00265C37" w:rsidP="0088667D">
            <w:r>
              <w:t>3</w:t>
            </w:r>
          </w:p>
        </w:tc>
        <w:tc>
          <w:tcPr>
            <w:tcW w:w="5803" w:type="dxa"/>
          </w:tcPr>
          <w:p w14:paraId="5C6E4369" w14:textId="77777777" w:rsidR="00265C37" w:rsidRDefault="00265C37" w:rsidP="0088667D">
            <w:r>
              <w:t>Технологический процесс и технологические операции</w:t>
            </w:r>
          </w:p>
        </w:tc>
        <w:tc>
          <w:tcPr>
            <w:tcW w:w="3419" w:type="dxa"/>
          </w:tcPr>
          <w:p w14:paraId="0D1D04F7" w14:textId="77777777" w:rsidR="00265C37" w:rsidRDefault="00265C37" w:rsidP="0088667D">
            <w:r>
              <w:t>1</w:t>
            </w:r>
          </w:p>
        </w:tc>
      </w:tr>
      <w:tr w:rsidR="00265C37" w14:paraId="4E480C70" w14:textId="77777777" w:rsidTr="00265C37">
        <w:trPr>
          <w:jc w:val="center"/>
        </w:trPr>
        <w:tc>
          <w:tcPr>
            <w:tcW w:w="852" w:type="dxa"/>
          </w:tcPr>
          <w:p w14:paraId="108907C0" w14:textId="77777777" w:rsidR="00265C37" w:rsidRDefault="00265C37" w:rsidP="0088667D">
            <w:r>
              <w:t>4</w:t>
            </w:r>
          </w:p>
        </w:tc>
        <w:tc>
          <w:tcPr>
            <w:tcW w:w="5803" w:type="dxa"/>
          </w:tcPr>
          <w:p w14:paraId="73FAFD68" w14:textId="77777777" w:rsidR="00265C37" w:rsidRDefault="00265C37" w:rsidP="0088667D">
            <w:r>
              <w:t>Элементы графической грамоты. Линейка. Чертёж</w:t>
            </w:r>
          </w:p>
        </w:tc>
        <w:tc>
          <w:tcPr>
            <w:tcW w:w="3419" w:type="dxa"/>
          </w:tcPr>
          <w:p w14:paraId="7ED86282" w14:textId="77777777" w:rsidR="00265C37" w:rsidRDefault="00265C37" w:rsidP="0088667D">
            <w:r>
              <w:t>5</w:t>
            </w:r>
          </w:p>
        </w:tc>
      </w:tr>
      <w:tr w:rsidR="00265C37" w14:paraId="26746B81" w14:textId="77777777" w:rsidTr="00265C37">
        <w:trPr>
          <w:jc w:val="center"/>
        </w:trPr>
        <w:tc>
          <w:tcPr>
            <w:tcW w:w="852" w:type="dxa"/>
          </w:tcPr>
          <w:p w14:paraId="3D11FE3A" w14:textId="77777777" w:rsidR="00265C37" w:rsidRDefault="00265C37" w:rsidP="0088667D">
            <w:r>
              <w:t>5</w:t>
            </w:r>
          </w:p>
        </w:tc>
        <w:tc>
          <w:tcPr>
            <w:tcW w:w="5803" w:type="dxa"/>
          </w:tcPr>
          <w:p w14:paraId="7652D33B" w14:textId="77777777" w:rsidR="00265C37" w:rsidRDefault="00265C37" w:rsidP="0088667D">
            <w:r>
              <w:t>Угольник и циркуль. Построения и разметка</w:t>
            </w:r>
          </w:p>
        </w:tc>
        <w:tc>
          <w:tcPr>
            <w:tcW w:w="3419" w:type="dxa"/>
          </w:tcPr>
          <w:p w14:paraId="627E684E" w14:textId="77777777" w:rsidR="00265C37" w:rsidRDefault="00265C37" w:rsidP="0088667D">
            <w:r>
              <w:t>3</w:t>
            </w:r>
          </w:p>
        </w:tc>
      </w:tr>
      <w:tr w:rsidR="00265C37" w14:paraId="26D7DB29" w14:textId="77777777" w:rsidTr="00265C37">
        <w:trPr>
          <w:jc w:val="center"/>
        </w:trPr>
        <w:tc>
          <w:tcPr>
            <w:tcW w:w="852" w:type="dxa"/>
          </w:tcPr>
          <w:p w14:paraId="5B4CEE4E" w14:textId="77777777" w:rsidR="00265C37" w:rsidRDefault="00265C37" w:rsidP="0088667D">
            <w:r>
              <w:t>6</w:t>
            </w:r>
          </w:p>
        </w:tc>
        <w:tc>
          <w:tcPr>
            <w:tcW w:w="5803" w:type="dxa"/>
          </w:tcPr>
          <w:p w14:paraId="315F1A40" w14:textId="77777777" w:rsidR="00265C37" w:rsidRDefault="00265C37" w:rsidP="0088667D">
            <w:r>
              <w:t>Подвижные и разъёмные соединения. Конструирование механизмов</w:t>
            </w:r>
          </w:p>
        </w:tc>
        <w:tc>
          <w:tcPr>
            <w:tcW w:w="3419" w:type="dxa"/>
          </w:tcPr>
          <w:p w14:paraId="287EE304" w14:textId="77777777" w:rsidR="00265C37" w:rsidRDefault="00265C37" w:rsidP="0088667D">
            <w:r>
              <w:t>6</w:t>
            </w:r>
          </w:p>
        </w:tc>
      </w:tr>
      <w:tr w:rsidR="00265C37" w14:paraId="71D4D28A" w14:textId="77777777" w:rsidTr="00265C37">
        <w:trPr>
          <w:jc w:val="center"/>
        </w:trPr>
        <w:tc>
          <w:tcPr>
            <w:tcW w:w="852" w:type="dxa"/>
          </w:tcPr>
          <w:p w14:paraId="41FF6B0B" w14:textId="77777777" w:rsidR="00265C37" w:rsidRDefault="00265C37" w:rsidP="0088667D">
            <w:r>
              <w:t>7</w:t>
            </w:r>
          </w:p>
        </w:tc>
        <w:tc>
          <w:tcPr>
            <w:tcW w:w="5803" w:type="dxa"/>
          </w:tcPr>
          <w:p w14:paraId="7EBA52D8" w14:textId="77777777" w:rsidR="00265C37" w:rsidRDefault="00265C37" w:rsidP="0088667D">
            <w:r>
              <w:t>Транспорт. Макетирование</w:t>
            </w:r>
          </w:p>
        </w:tc>
        <w:tc>
          <w:tcPr>
            <w:tcW w:w="3419" w:type="dxa"/>
          </w:tcPr>
          <w:p w14:paraId="4D091E1B" w14:textId="77777777" w:rsidR="00265C37" w:rsidRDefault="00265C37" w:rsidP="0088667D">
            <w:r>
              <w:t>2</w:t>
            </w:r>
          </w:p>
        </w:tc>
      </w:tr>
      <w:tr w:rsidR="00265C37" w14:paraId="431894F3" w14:textId="77777777" w:rsidTr="00265C37">
        <w:trPr>
          <w:jc w:val="center"/>
        </w:trPr>
        <w:tc>
          <w:tcPr>
            <w:tcW w:w="852" w:type="dxa"/>
          </w:tcPr>
          <w:p w14:paraId="0C9DE515" w14:textId="77777777" w:rsidR="00265C37" w:rsidRDefault="00265C37" w:rsidP="0088667D">
            <w:r>
              <w:t>8</w:t>
            </w:r>
          </w:p>
        </w:tc>
        <w:tc>
          <w:tcPr>
            <w:tcW w:w="5803" w:type="dxa"/>
          </w:tcPr>
          <w:p w14:paraId="206A0E4E" w14:textId="77777777" w:rsidR="00265C37" w:rsidRDefault="00265C37" w:rsidP="0088667D">
            <w:r>
              <w:t>Текстильные материалы и нитки</w:t>
            </w:r>
          </w:p>
        </w:tc>
        <w:tc>
          <w:tcPr>
            <w:tcW w:w="3419" w:type="dxa"/>
          </w:tcPr>
          <w:p w14:paraId="1FB3783E" w14:textId="77777777" w:rsidR="00265C37" w:rsidRDefault="00265C37" w:rsidP="0088667D">
            <w:r>
              <w:t>2</w:t>
            </w:r>
          </w:p>
        </w:tc>
      </w:tr>
      <w:tr w:rsidR="00265C37" w14:paraId="2EF4FD89" w14:textId="77777777" w:rsidTr="00265C37">
        <w:trPr>
          <w:jc w:val="center"/>
        </w:trPr>
        <w:tc>
          <w:tcPr>
            <w:tcW w:w="852" w:type="dxa"/>
          </w:tcPr>
          <w:p w14:paraId="2117117C" w14:textId="77777777" w:rsidR="00265C37" w:rsidRDefault="00265C37" w:rsidP="0088667D">
            <w:r>
              <w:t>9</w:t>
            </w:r>
          </w:p>
        </w:tc>
        <w:tc>
          <w:tcPr>
            <w:tcW w:w="5803" w:type="dxa"/>
          </w:tcPr>
          <w:p w14:paraId="0D068868" w14:textId="77777777" w:rsidR="00265C37" w:rsidRDefault="00265C37" w:rsidP="0088667D">
            <w:r>
              <w:t>Ручные швейные операции. Лекало. Изготовление швейного изделия</w:t>
            </w:r>
          </w:p>
        </w:tc>
        <w:tc>
          <w:tcPr>
            <w:tcW w:w="3419" w:type="dxa"/>
          </w:tcPr>
          <w:p w14:paraId="4EABC6C3" w14:textId="77777777" w:rsidR="00265C37" w:rsidRDefault="00265C37" w:rsidP="0088667D">
            <w:r>
              <w:t>5</w:t>
            </w:r>
          </w:p>
        </w:tc>
      </w:tr>
      <w:tr w:rsidR="00265C37" w14:paraId="2FFC8942" w14:textId="77777777" w:rsidTr="00265C37">
        <w:trPr>
          <w:jc w:val="center"/>
        </w:trPr>
        <w:tc>
          <w:tcPr>
            <w:tcW w:w="852" w:type="dxa"/>
          </w:tcPr>
          <w:p w14:paraId="07AF2A51" w14:textId="77777777" w:rsidR="00265C37" w:rsidRDefault="00265C37" w:rsidP="0088667D">
            <w:r>
              <w:t>10</w:t>
            </w:r>
          </w:p>
        </w:tc>
        <w:tc>
          <w:tcPr>
            <w:tcW w:w="5803" w:type="dxa"/>
          </w:tcPr>
          <w:p w14:paraId="65F72C15" w14:textId="77777777" w:rsidR="00265C37" w:rsidRDefault="00265C37" w:rsidP="0088667D">
            <w:r>
              <w:t>Итоговый контроль и повторение</w:t>
            </w:r>
          </w:p>
        </w:tc>
        <w:tc>
          <w:tcPr>
            <w:tcW w:w="3419" w:type="dxa"/>
          </w:tcPr>
          <w:p w14:paraId="5663067B" w14:textId="77777777" w:rsidR="00265C37" w:rsidRDefault="00265C37" w:rsidP="0088667D">
            <w:r>
              <w:t>1</w:t>
            </w:r>
          </w:p>
        </w:tc>
      </w:tr>
      <w:tr w:rsidR="00265C37" w14:paraId="7DF34E57" w14:textId="77777777" w:rsidTr="00265C37">
        <w:trPr>
          <w:jc w:val="center"/>
        </w:trPr>
        <w:tc>
          <w:tcPr>
            <w:tcW w:w="852" w:type="dxa"/>
          </w:tcPr>
          <w:p w14:paraId="062A6406" w14:textId="77777777" w:rsidR="00265C37" w:rsidRDefault="00265C37" w:rsidP="0088667D"/>
        </w:tc>
        <w:tc>
          <w:tcPr>
            <w:tcW w:w="5803" w:type="dxa"/>
          </w:tcPr>
          <w:p w14:paraId="234BF2C1" w14:textId="77777777" w:rsidR="00265C37" w:rsidRDefault="00265C37" w:rsidP="0088667D">
            <w:r>
              <w:rPr>
                <w:b/>
              </w:rPr>
              <w:t>ИТОГО</w:t>
            </w:r>
          </w:p>
        </w:tc>
        <w:tc>
          <w:tcPr>
            <w:tcW w:w="3419" w:type="dxa"/>
          </w:tcPr>
          <w:p w14:paraId="33AC8EE9" w14:textId="77777777" w:rsidR="00265C37" w:rsidRDefault="00265C37" w:rsidP="0088667D">
            <w:r>
              <w:rPr>
                <w:b/>
              </w:rPr>
              <w:t>34</w:t>
            </w:r>
          </w:p>
        </w:tc>
      </w:tr>
    </w:tbl>
    <w:p w14:paraId="7A116DAB" w14:textId="77777777" w:rsidR="00265C37" w:rsidRPr="00265C37" w:rsidRDefault="00265C37" w:rsidP="00265C37">
      <w:pPr>
        <w:spacing w:after="80"/>
        <w:rPr>
          <w:sz w:val="24"/>
          <w:szCs w:val="24"/>
        </w:rPr>
      </w:pPr>
      <w:r w:rsidRPr="00265C37">
        <w:rPr>
          <w:sz w:val="24"/>
          <w:szCs w:val="24"/>
        </w:rPr>
        <w:t>ИКТ реализуются интегрированно в рамках изучаемых тем и не выделяются в самостоятельный объём часов.</w:t>
      </w:r>
    </w:p>
    <w:p w14:paraId="09A921F3" w14:textId="77777777" w:rsidR="00265C37" w:rsidRPr="00265C37" w:rsidRDefault="00265C37" w:rsidP="00265C37">
      <w:pPr>
        <w:pStyle w:val="2"/>
      </w:pPr>
      <w:r w:rsidRPr="00265C37">
        <w:t>2. Формы организации учебной деятельности</w:t>
      </w:r>
    </w:p>
    <w:p w14:paraId="38881F40" w14:textId="77777777" w:rsidR="00265C37" w:rsidRPr="00265C37" w:rsidRDefault="00265C37" w:rsidP="00265C37">
      <w:pPr>
        <w:spacing w:after="80"/>
        <w:rPr>
          <w:sz w:val="24"/>
          <w:szCs w:val="24"/>
        </w:rPr>
      </w:pPr>
      <w:r w:rsidRPr="00265C37">
        <w:rPr>
          <w:sz w:val="24"/>
          <w:szCs w:val="24"/>
        </w:rPr>
        <w:t>Основные формы: урок с практической работой, урок-исследование, творческая мастерская, конструкторская задача, индивидуальная практическая работа, работа в паре или группе, элементарный учебный проект, презентация и анализ готового изделия.</w:t>
      </w:r>
    </w:p>
    <w:p w14:paraId="5923A806" w14:textId="77777777" w:rsidR="00265C37" w:rsidRPr="00265C37" w:rsidRDefault="00265C37" w:rsidP="00265C37">
      <w:pPr>
        <w:spacing w:after="80"/>
        <w:rPr>
          <w:sz w:val="24"/>
          <w:szCs w:val="24"/>
        </w:rPr>
      </w:pPr>
      <w:r w:rsidRPr="00265C37">
        <w:rPr>
          <w:sz w:val="24"/>
          <w:szCs w:val="24"/>
        </w:rPr>
        <w:t>Конкретные изделия могут варьироваться учителем при условии сохранения обязательного технологического содержания, осваиваемых операций, требований безопасности и планируемых результатов.</w:t>
      </w:r>
    </w:p>
    <w:p w14:paraId="47F1DCD9" w14:textId="77777777" w:rsidR="00265C37" w:rsidRPr="00265C37" w:rsidRDefault="00265C37" w:rsidP="00265C37">
      <w:pPr>
        <w:pStyle w:val="2"/>
      </w:pPr>
      <w:r w:rsidRPr="00265C37">
        <w:t>3. Система текущего контроля и оценивания</w:t>
      </w:r>
    </w:p>
    <w:p w14:paraId="24B2558A" w14:textId="77777777" w:rsidR="00265C37" w:rsidRPr="00265C37" w:rsidRDefault="00265C37" w:rsidP="00265C37">
      <w:pPr>
        <w:spacing w:after="80"/>
        <w:rPr>
          <w:sz w:val="24"/>
          <w:szCs w:val="24"/>
        </w:rPr>
      </w:pPr>
      <w:r w:rsidRPr="00265C37">
        <w:rPr>
          <w:sz w:val="24"/>
          <w:szCs w:val="24"/>
        </w:rPr>
        <w:t>Текущий контроль имеет преимущественно практико-ориентированный и формирующий характер. Используются педагогическое наблюдение, устный опрос, практическая работа, графическое задание, выполнение изделия по инструкции или чертежу, конструкторская задача, мини-проект, самооценка и взаимная оценка.</w:t>
      </w:r>
    </w:p>
    <w:p w14:paraId="68884767" w14:textId="77777777" w:rsidR="00265C37" w:rsidRPr="00265C37" w:rsidRDefault="00265C37" w:rsidP="00265C37">
      <w:pPr>
        <w:spacing w:after="80"/>
        <w:rPr>
          <w:sz w:val="24"/>
          <w:szCs w:val="24"/>
        </w:rPr>
      </w:pPr>
      <w:r w:rsidRPr="00265C37">
        <w:rPr>
          <w:sz w:val="24"/>
          <w:szCs w:val="24"/>
        </w:rPr>
        <w:t>При оценивании учитываются понимание задачи, организация рабочего места, соблюдение правил безопасности, правильность технологических операций, умение читать графическую информацию, рациональность использования материалов, качество соединения и отделки, соответствие изделия заданию, самостоятельность и способность объяснить ход работы.</w:t>
      </w:r>
    </w:p>
    <w:p w14:paraId="4F282411" w14:textId="77777777" w:rsidR="00265C37" w:rsidRPr="00265C37" w:rsidRDefault="00265C37" w:rsidP="00265C37">
      <w:pPr>
        <w:spacing w:after="80"/>
        <w:rPr>
          <w:sz w:val="24"/>
          <w:szCs w:val="24"/>
        </w:rPr>
      </w:pPr>
      <w:r w:rsidRPr="00265C37">
        <w:rPr>
          <w:sz w:val="24"/>
          <w:szCs w:val="24"/>
        </w:rPr>
        <w:t>Федеральное поурочное планирование предусматривает итоговый контроль за год (повторение) на 34-м уроке. Настоящая рабочая программа не приравнивает этот урок автоматически к промежуточной аттестации. Форма промежуточной аттестации определяется учебным планом и локальными нормативными актами образовательной организации.</w:t>
      </w:r>
    </w:p>
    <w:p w14:paraId="51FC7E5C" w14:textId="77777777" w:rsidR="00265C37" w:rsidRPr="00265C37" w:rsidRDefault="00265C37" w:rsidP="00265C37">
      <w:pPr>
        <w:pStyle w:val="2"/>
      </w:pPr>
      <w:r w:rsidRPr="00265C37">
        <w:t>4. Учебно-методическое и материально-техническое обеспечение</w:t>
      </w:r>
    </w:p>
    <w:p w14:paraId="5E88759F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бумага и картон различных видов, натуральные ткани, нитки, мулине, пряжа, проволока и другие безопасные материалы;</w:t>
      </w:r>
    </w:p>
    <w:p w14:paraId="34154BAD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линейки, угольники, циркули, карандаши, ножницы, шаблоны, лекала, иглы, булавки, напёрстки и иные возрастосообразные инструменты и приспособления;</w:t>
      </w:r>
    </w:p>
    <w:p w14:paraId="3004E971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материалы и детали для выполнения подвижных и разъёмных соединений и моделирования;</w:t>
      </w:r>
    </w:p>
    <w:p w14:paraId="477C535D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образцы изделий, рисунки, схемы, эскизы, простейшие чертежи, технологические и инструкционные карты;</w:t>
      </w:r>
    </w:p>
    <w:p w14:paraId="07970349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компьютер и экран/проектор для демонстрации цифровых материалов при наличии соответствующей материально-технической возможности;</w:t>
      </w:r>
    </w:p>
    <w:p w14:paraId="4765BB98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учебники и учебные пособия из действующего федерального перечня, соответствующие реализуемой программе; материалы официального портала «Единое содержание общего образования».</w:t>
      </w:r>
    </w:p>
    <w:p w14:paraId="24DA9947" w14:textId="77777777" w:rsidR="00265C37" w:rsidRDefault="00265C37" w:rsidP="00265C37">
      <w:pPr>
        <w:sectPr w:rsidR="00265C37" w:rsidSect="00265C37">
          <w:pgSz w:w="12240" w:h="15840"/>
          <w:pgMar w:top="850" w:right="850" w:bottom="850" w:left="1134" w:header="720" w:footer="720" w:gutter="0"/>
          <w:cols w:space="720"/>
          <w:docGrid w:linePitch="360"/>
        </w:sectPr>
      </w:pPr>
    </w:p>
    <w:p w14:paraId="7136F136" w14:textId="77777777" w:rsidR="00265C37" w:rsidRDefault="00265C37" w:rsidP="00265C37">
      <w:pPr>
        <w:pStyle w:val="1"/>
      </w:pPr>
      <w:r>
        <w:t>IV. КАЛЕНДАРНО-ТЕМАТИЧЕСКОЕ ПЛАНИРОВАНИЕ</w:t>
      </w:r>
    </w:p>
    <w:p w14:paraId="63D09C33" w14:textId="77777777" w:rsidR="00265C37" w:rsidRDefault="00265C37" w:rsidP="00265C37">
      <w:pPr>
        <w:spacing w:after="80"/>
      </w:pPr>
      <w:r>
        <w:t>2 класс — 34 часа, 1 час в неделю. Даты заполняются в соответствии с календарным учебным графиком и фактическим расписанием.</w:t>
      </w:r>
    </w:p>
    <w:tbl>
      <w:tblPr>
        <w:tblStyle w:val="a7"/>
        <w:tblW w:w="16503" w:type="dxa"/>
        <w:jc w:val="center"/>
        <w:tblLook w:val="04A0" w:firstRow="1" w:lastRow="0" w:firstColumn="1" w:lastColumn="0" w:noHBand="0" w:noVBand="1"/>
      </w:tblPr>
      <w:tblGrid>
        <w:gridCol w:w="956"/>
        <w:gridCol w:w="1769"/>
        <w:gridCol w:w="2863"/>
        <w:gridCol w:w="3501"/>
        <w:gridCol w:w="3327"/>
        <w:gridCol w:w="2516"/>
        <w:gridCol w:w="1571"/>
      </w:tblGrid>
      <w:tr w:rsidR="00265C37" w:rsidRPr="00265C37" w14:paraId="38493F44" w14:textId="77777777" w:rsidTr="00265C37">
        <w:trPr>
          <w:tblHeader/>
          <w:jc w:val="center"/>
        </w:trPr>
        <w:tc>
          <w:tcPr>
            <w:tcW w:w="956" w:type="dxa"/>
            <w:shd w:val="clear" w:color="auto" w:fill="D9EAF7"/>
          </w:tcPr>
          <w:p w14:paraId="55054CD5" w14:textId="77777777" w:rsidR="00265C37" w:rsidRPr="00265C37" w:rsidRDefault="00265C37" w:rsidP="0088667D">
            <w:pPr>
              <w:rPr>
                <w:sz w:val="20"/>
                <w:szCs w:val="20"/>
              </w:rPr>
            </w:pPr>
            <w:r w:rsidRPr="00265C37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69" w:type="dxa"/>
            <w:shd w:val="clear" w:color="auto" w:fill="D9EAF7"/>
          </w:tcPr>
          <w:p w14:paraId="47616E55" w14:textId="77777777" w:rsidR="00265C37" w:rsidRPr="00265C37" w:rsidRDefault="00265C37" w:rsidP="0088667D">
            <w:pPr>
              <w:rPr>
                <w:sz w:val="20"/>
                <w:szCs w:val="20"/>
              </w:rPr>
            </w:pPr>
            <w:r w:rsidRPr="00265C37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2863" w:type="dxa"/>
            <w:shd w:val="clear" w:color="auto" w:fill="D9EAF7"/>
          </w:tcPr>
          <w:p w14:paraId="7FD27C61" w14:textId="77777777" w:rsidR="00265C37" w:rsidRPr="00265C37" w:rsidRDefault="00265C37" w:rsidP="0088667D">
            <w:pPr>
              <w:rPr>
                <w:sz w:val="20"/>
                <w:szCs w:val="20"/>
              </w:rPr>
            </w:pPr>
            <w:r w:rsidRPr="00265C37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3501" w:type="dxa"/>
            <w:shd w:val="clear" w:color="auto" w:fill="D9EAF7"/>
          </w:tcPr>
          <w:p w14:paraId="48FA9CB5" w14:textId="77777777" w:rsidR="00265C37" w:rsidRPr="00265C37" w:rsidRDefault="00265C37" w:rsidP="0088667D">
            <w:pPr>
              <w:rPr>
                <w:sz w:val="20"/>
                <w:szCs w:val="20"/>
              </w:rPr>
            </w:pPr>
            <w:r w:rsidRPr="00265C37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3327" w:type="dxa"/>
            <w:shd w:val="clear" w:color="auto" w:fill="D9EAF7"/>
          </w:tcPr>
          <w:p w14:paraId="515AB52D" w14:textId="77777777" w:rsidR="00265C37" w:rsidRPr="00265C37" w:rsidRDefault="00265C37" w:rsidP="0088667D">
            <w:pPr>
              <w:rPr>
                <w:sz w:val="20"/>
                <w:szCs w:val="20"/>
              </w:rPr>
            </w:pPr>
            <w:r w:rsidRPr="00265C37">
              <w:rPr>
                <w:b/>
                <w:sz w:val="20"/>
                <w:szCs w:val="20"/>
              </w:rPr>
              <w:t>Основные виды деятельности / планируемый результат</w:t>
            </w:r>
          </w:p>
        </w:tc>
        <w:tc>
          <w:tcPr>
            <w:tcW w:w="2516" w:type="dxa"/>
            <w:shd w:val="clear" w:color="auto" w:fill="D9EAF7"/>
          </w:tcPr>
          <w:p w14:paraId="1FE56EFE" w14:textId="77777777" w:rsidR="00265C37" w:rsidRPr="00265C37" w:rsidRDefault="00265C37" w:rsidP="0088667D">
            <w:pPr>
              <w:rPr>
                <w:sz w:val="20"/>
                <w:szCs w:val="20"/>
              </w:rPr>
            </w:pPr>
            <w:r w:rsidRPr="00265C37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571" w:type="dxa"/>
            <w:shd w:val="clear" w:color="auto" w:fill="D9EAF7"/>
          </w:tcPr>
          <w:p w14:paraId="3FDFD27A" w14:textId="77777777" w:rsidR="00265C37" w:rsidRPr="00265C37" w:rsidRDefault="00265C37" w:rsidP="0088667D">
            <w:pPr>
              <w:rPr>
                <w:sz w:val="20"/>
                <w:szCs w:val="20"/>
              </w:rPr>
            </w:pPr>
            <w:r w:rsidRPr="00265C37">
              <w:rPr>
                <w:b/>
                <w:sz w:val="20"/>
                <w:szCs w:val="20"/>
              </w:rPr>
              <w:t>Часы</w:t>
            </w:r>
          </w:p>
        </w:tc>
      </w:tr>
      <w:tr w:rsidR="00265C37" w:rsidRPr="00265C37" w14:paraId="00C72AA0" w14:textId="77777777" w:rsidTr="00265C37">
        <w:trPr>
          <w:jc w:val="center"/>
        </w:trPr>
        <w:tc>
          <w:tcPr>
            <w:tcW w:w="956" w:type="dxa"/>
          </w:tcPr>
          <w:p w14:paraId="6D0CD437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  <w:tc>
          <w:tcPr>
            <w:tcW w:w="1769" w:type="dxa"/>
          </w:tcPr>
          <w:p w14:paraId="20362AE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Технологии, профессии и производства</w:t>
            </w:r>
          </w:p>
        </w:tc>
        <w:tc>
          <w:tcPr>
            <w:tcW w:w="2863" w:type="dxa"/>
          </w:tcPr>
          <w:p w14:paraId="5917DEF7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Мастера и их профессии. Повторение и обобщение пройденного в 1 классе</w:t>
            </w:r>
          </w:p>
        </w:tc>
        <w:tc>
          <w:tcPr>
            <w:tcW w:w="3501" w:type="dxa"/>
          </w:tcPr>
          <w:p w14:paraId="03D192C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Профессии; художественная выразительность; композиция, цвет, форма, размер, тон, светотень.</w:t>
            </w:r>
          </w:p>
        </w:tc>
        <w:tc>
          <w:tcPr>
            <w:tcW w:w="3327" w:type="dxa"/>
          </w:tcPr>
          <w:p w14:paraId="19F8CF7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Наблюдать и анализировать работы мастеров; выделять средства выразительности; применять их в собственной композиции.</w:t>
            </w:r>
          </w:p>
        </w:tc>
        <w:tc>
          <w:tcPr>
            <w:tcW w:w="2516" w:type="dxa"/>
          </w:tcPr>
          <w:p w14:paraId="793B9C4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7EE8769C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34E70D45" w14:textId="77777777" w:rsidTr="00265C37">
        <w:trPr>
          <w:jc w:val="center"/>
        </w:trPr>
        <w:tc>
          <w:tcPr>
            <w:tcW w:w="956" w:type="dxa"/>
          </w:tcPr>
          <w:p w14:paraId="73BADFDD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</w:t>
            </w:r>
          </w:p>
        </w:tc>
        <w:tc>
          <w:tcPr>
            <w:tcW w:w="1769" w:type="dxa"/>
          </w:tcPr>
          <w:p w14:paraId="632B13C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Технологии, профессии и производства</w:t>
            </w:r>
          </w:p>
        </w:tc>
        <w:tc>
          <w:tcPr>
            <w:tcW w:w="2863" w:type="dxa"/>
          </w:tcPr>
          <w:p w14:paraId="06A28D4B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3501" w:type="dxa"/>
          </w:tcPr>
          <w:p w14:paraId="25131B1D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Профессии; художественная выразительность; композиция, цвет, форма, размер, тон, светотень.</w:t>
            </w:r>
          </w:p>
        </w:tc>
        <w:tc>
          <w:tcPr>
            <w:tcW w:w="3327" w:type="dxa"/>
          </w:tcPr>
          <w:p w14:paraId="6903E918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Наблюдать и анализировать работы мастеров; выделять средства выразительности; применять их в собственной композиции.</w:t>
            </w:r>
          </w:p>
        </w:tc>
        <w:tc>
          <w:tcPr>
            <w:tcW w:w="2516" w:type="dxa"/>
          </w:tcPr>
          <w:p w14:paraId="56123B7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147F7CAD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60FDD407" w14:textId="77777777" w:rsidTr="00265C37">
        <w:trPr>
          <w:jc w:val="center"/>
        </w:trPr>
        <w:tc>
          <w:tcPr>
            <w:tcW w:w="956" w:type="dxa"/>
          </w:tcPr>
          <w:p w14:paraId="1EF4D886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3</w:t>
            </w:r>
          </w:p>
        </w:tc>
        <w:tc>
          <w:tcPr>
            <w:tcW w:w="1769" w:type="dxa"/>
          </w:tcPr>
          <w:p w14:paraId="322358F5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Технологии, профессии и производства</w:t>
            </w:r>
          </w:p>
        </w:tc>
        <w:tc>
          <w:tcPr>
            <w:tcW w:w="2863" w:type="dxa"/>
          </w:tcPr>
          <w:p w14:paraId="1118856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Средства художественной выразительности: цвет в композиции</w:t>
            </w:r>
          </w:p>
        </w:tc>
        <w:tc>
          <w:tcPr>
            <w:tcW w:w="3501" w:type="dxa"/>
          </w:tcPr>
          <w:p w14:paraId="74C25E1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Профессии; художественная выразительность; композиция, цвет, форма, размер, тон, светотень.</w:t>
            </w:r>
          </w:p>
        </w:tc>
        <w:tc>
          <w:tcPr>
            <w:tcW w:w="3327" w:type="dxa"/>
          </w:tcPr>
          <w:p w14:paraId="5FA06F7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Наблюдать и анализировать работы мастеров; выделять средства выразительности; применять их в собственной композиции.</w:t>
            </w:r>
          </w:p>
        </w:tc>
        <w:tc>
          <w:tcPr>
            <w:tcW w:w="2516" w:type="dxa"/>
          </w:tcPr>
          <w:p w14:paraId="28E23E9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0A871BF1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7A6B42B5" w14:textId="77777777" w:rsidTr="00265C37">
        <w:trPr>
          <w:jc w:val="center"/>
        </w:trPr>
        <w:tc>
          <w:tcPr>
            <w:tcW w:w="956" w:type="dxa"/>
          </w:tcPr>
          <w:p w14:paraId="04BC0C7A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4</w:t>
            </w:r>
          </w:p>
        </w:tc>
        <w:tc>
          <w:tcPr>
            <w:tcW w:w="1769" w:type="dxa"/>
          </w:tcPr>
          <w:p w14:paraId="3D37686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Технологии, профессии и производства</w:t>
            </w:r>
          </w:p>
        </w:tc>
        <w:tc>
          <w:tcPr>
            <w:tcW w:w="2863" w:type="dxa"/>
          </w:tcPr>
          <w:p w14:paraId="11AE221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3501" w:type="dxa"/>
          </w:tcPr>
          <w:p w14:paraId="605DEBC5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Профессии; художественная выразительность; композиция, цвет, форма, размер, тон, светотень.</w:t>
            </w:r>
          </w:p>
        </w:tc>
        <w:tc>
          <w:tcPr>
            <w:tcW w:w="3327" w:type="dxa"/>
          </w:tcPr>
          <w:p w14:paraId="0E2ADF9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Наблюдать и анализировать работы мастеров; выделять средства выразительности; применять их в собственной композиции.</w:t>
            </w:r>
          </w:p>
        </w:tc>
        <w:tc>
          <w:tcPr>
            <w:tcW w:w="2516" w:type="dxa"/>
          </w:tcPr>
          <w:p w14:paraId="1DD0D42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6F681217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3951FCDF" w14:textId="77777777" w:rsidTr="00265C37">
        <w:trPr>
          <w:jc w:val="center"/>
        </w:trPr>
        <w:tc>
          <w:tcPr>
            <w:tcW w:w="956" w:type="dxa"/>
          </w:tcPr>
          <w:p w14:paraId="7FEB0EB7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5</w:t>
            </w:r>
          </w:p>
        </w:tc>
        <w:tc>
          <w:tcPr>
            <w:tcW w:w="1769" w:type="dxa"/>
          </w:tcPr>
          <w:p w14:paraId="77A0712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Технологии, профессии и производства</w:t>
            </w:r>
          </w:p>
        </w:tc>
        <w:tc>
          <w:tcPr>
            <w:tcW w:w="2863" w:type="dxa"/>
          </w:tcPr>
          <w:p w14:paraId="6121A395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Светотень. Способы её получения формообразованием белых бумажных деталей</w:t>
            </w:r>
          </w:p>
        </w:tc>
        <w:tc>
          <w:tcPr>
            <w:tcW w:w="3501" w:type="dxa"/>
          </w:tcPr>
          <w:p w14:paraId="628D70C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Профессии; художественная выразительность; композиция, цвет, форма, размер, тон, светотень.</w:t>
            </w:r>
          </w:p>
        </w:tc>
        <w:tc>
          <w:tcPr>
            <w:tcW w:w="3327" w:type="dxa"/>
          </w:tcPr>
          <w:p w14:paraId="672D7B54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Наблюдать и анализировать работы мастеров; выделять средства выразительности; применять их в собственной композиции.</w:t>
            </w:r>
          </w:p>
        </w:tc>
        <w:tc>
          <w:tcPr>
            <w:tcW w:w="2516" w:type="dxa"/>
          </w:tcPr>
          <w:p w14:paraId="56E1465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1B53747C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39C0156E" w14:textId="77777777" w:rsidTr="00265C37">
        <w:trPr>
          <w:jc w:val="center"/>
        </w:trPr>
        <w:tc>
          <w:tcPr>
            <w:tcW w:w="956" w:type="dxa"/>
          </w:tcPr>
          <w:p w14:paraId="195EB79A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6</w:t>
            </w:r>
          </w:p>
        </w:tc>
        <w:tc>
          <w:tcPr>
            <w:tcW w:w="1769" w:type="dxa"/>
          </w:tcPr>
          <w:p w14:paraId="61B6587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Бумага и картон. Биговка</w:t>
            </w:r>
          </w:p>
        </w:tc>
        <w:tc>
          <w:tcPr>
            <w:tcW w:w="2863" w:type="dxa"/>
          </w:tcPr>
          <w:p w14:paraId="2B6C14E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Биговка — способ сгибания тонкого картона и плотных видов бумаги</w:t>
            </w:r>
          </w:p>
        </w:tc>
        <w:tc>
          <w:tcPr>
            <w:tcW w:w="3501" w:type="dxa"/>
          </w:tcPr>
          <w:p w14:paraId="6C6A0B8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Свойства плотной бумаги и тонкого картона; биговка; объёмное формообразование; конструирование.</w:t>
            </w:r>
          </w:p>
        </w:tc>
        <w:tc>
          <w:tcPr>
            <w:tcW w:w="3327" w:type="dxa"/>
          </w:tcPr>
          <w:p w14:paraId="3B49035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Исследовать свойства; выполнять биговку; читать схему; получать объёмную форму; конструировать изделие.</w:t>
            </w:r>
          </w:p>
        </w:tc>
        <w:tc>
          <w:tcPr>
            <w:tcW w:w="2516" w:type="dxa"/>
          </w:tcPr>
          <w:p w14:paraId="7B115380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62BD5939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07E619D1" w14:textId="77777777" w:rsidTr="00265C37">
        <w:trPr>
          <w:jc w:val="center"/>
        </w:trPr>
        <w:tc>
          <w:tcPr>
            <w:tcW w:w="956" w:type="dxa"/>
          </w:tcPr>
          <w:p w14:paraId="1902DD67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7</w:t>
            </w:r>
          </w:p>
        </w:tc>
        <w:tc>
          <w:tcPr>
            <w:tcW w:w="1769" w:type="dxa"/>
          </w:tcPr>
          <w:p w14:paraId="1DF473FD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Бумага и картон. Биговка</w:t>
            </w:r>
          </w:p>
        </w:tc>
        <w:tc>
          <w:tcPr>
            <w:tcW w:w="2863" w:type="dxa"/>
          </w:tcPr>
          <w:p w14:paraId="461273E5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Биговка по кривым линиям</w:t>
            </w:r>
          </w:p>
        </w:tc>
        <w:tc>
          <w:tcPr>
            <w:tcW w:w="3501" w:type="dxa"/>
          </w:tcPr>
          <w:p w14:paraId="4CF500D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Свойства плотной бумаги и тонкого картона; биговка; объёмное формообразование; конструирование.</w:t>
            </w:r>
          </w:p>
        </w:tc>
        <w:tc>
          <w:tcPr>
            <w:tcW w:w="3327" w:type="dxa"/>
          </w:tcPr>
          <w:p w14:paraId="6E2F14F8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Исследовать свойства; выполнять биговку; читать схему; получать объёмную форму; конструировать изделие.</w:t>
            </w:r>
          </w:p>
        </w:tc>
        <w:tc>
          <w:tcPr>
            <w:tcW w:w="2516" w:type="dxa"/>
          </w:tcPr>
          <w:p w14:paraId="1F44638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1DAA3DFB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7B267DB6" w14:textId="77777777" w:rsidTr="00265C37">
        <w:trPr>
          <w:jc w:val="center"/>
        </w:trPr>
        <w:tc>
          <w:tcPr>
            <w:tcW w:w="956" w:type="dxa"/>
          </w:tcPr>
          <w:p w14:paraId="21791635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8</w:t>
            </w:r>
          </w:p>
        </w:tc>
        <w:tc>
          <w:tcPr>
            <w:tcW w:w="1769" w:type="dxa"/>
          </w:tcPr>
          <w:p w14:paraId="3D55BA55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Бумага и картон. Биговка</w:t>
            </w:r>
          </w:p>
        </w:tc>
        <w:tc>
          <w:tcPr>
            <w:tcW w:w="2863" w:type="dxa"/>
          </w:tcPr>
          <w:p w14:paraId="1CDA28D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3501" w:type="dxa"/>
          </w:tcPr>
          <w:p w14:paraId="785EAC4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Свойства плотной бумаги и тонкого картона; биговка; объёмное формообразование; конструирование.</w:t>
            </w:r>
          </w:p>
        </w:tc>
        <w:tc>
          <w:tcPr>
            <w:tcW w:w="3327" w:type="dxa"/>
          </w:tcPr>
          <w:p w14:paraId="6303311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Исследовать свойства; выполнять биговку; читать схему; получать объёмную форму; конструировать изделие.</w:t>
            </w:r>
          </w:p>
        </w:tc>
        <w:tc>
          <w:tcPr>
            <w:tcW w:w="2516" w:type="dxa"/>
          </w:tcPr>
          <w:p w14:paraId="0C8067A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35162387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1C7E21B6" w14:textId="77777777" w:rsidTr="00265C37">
        <w:trPr>
          <w:jc w:val="center"/>
        </w:trPr>
        <w:tc>
          <w:tcPr>
            <w:tcW w:w="956" w:type="dxa"/>
          </w:tcPr>
          <w:p w14:paraId="0EB1AEB9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9</w:t>
            </w:r>
          </w:p>
        </w:tc>
        <w:tc>
          <w:tcPr>
            <w:tcW w:w="1769" w:type="dxa"/>
          </w:tcPr>
          <w:p w14:paraId="5188AF9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Бумага и картон. Биговка</w:t>
            </w:r>
          </w:p>
        </w:tc>
        <w:tc>
          <w:tcPr>
            <w:tcW w:w="2863" w:type="dxa"/>
          </w:tcPr>
          <w:p w14:paraId="03C44F0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Конструирование складной открытки со вставкой</w:t>
            </w:r>
          </w:p>
        </w:tc>
        <w:tc>
          <w:tcPr>
            <w:tcW w:w="3501" w:type="dxa"/>
          </w:tcPr>
          <w:p w14:paraId="1D17A07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Свойства плотной бумаги и тонкого картона; биговка; объёмное формообразование; конструирование.</w:t>
            </w:r>
          </w:p>
        </w:tc>
        <w:tc>
          <w:tcPr>
            <w:tcW w:w="3327" w:type="dxa"/>
          </w:tcPr>
          <w:p w14:paraId="2E7403E5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Исследовать свойства; выполнять биговку; читать схему; получать объёмную форму; конструировать изделие.</w:t>
            </w:r>
          </w:p>
        </w:tc>
        <w:tc>
          <w:tcPr>
            <w:tcW w:w="2516" w:type="dxa"/>
          </w:tcPr>
          <w:p w14:paraId="33C63C0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56FA08EC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5ECB56D0" w14:textId="77777777" w:rsidTr="00265C37">
        <w:trPr>
          <w:jc w:val="center"/>
        </w:trPr>
        <w:tc>
          <w:tcPr>
            <w:tcW w:w="956" w:type="dxa"/>
          </w:tcPr>
          <w:p w14:paraId="2DE00DE6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10</w:t>
            </w:r>
          </w:p>
        </w:tc>
        <w:tc>
          <w:tcPr>
            <w:tcW w:w="1769" w:type="dxa"/>
          </w:tcPr>
          <w:p w14:paraId="0781FA2D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Технологический процесс</w:t>
            </w:r>
          </w:p>
        </w:tc>
        <w:tc>
          <w:tcPr>
            <w:tcW w:w="2863" w:type="dxa"/>
          </w:tcPr>
          <w:p w14:paraId="2067425D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3501" w:type="dxa"/>
          </w:tcPr>
          <w:p w14:paraId="3469B9D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Технологический процесс и основные технологические операции.</w:t>
            </w:r>
          </w:p>
        </w:tc>
        <w:tc>
          <w:tcPr>
            <w:tcW w:w="3327" w:type="dxa"/>
          </w:tcPr>
          <w:p w14:paraId="570B83A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Анализировать изделие; выстраивать последовательность операций; выбирать материалы и инструменты; контролировать результат.</w:t>
            </w:r>
          </w:p>
        </w:tc>
        <w:tc>
          <w:tcPr>
            <w:tcW w:w="2516" w:type="dxa"/>
          </w:tcPr>
          <w:p w14:paraId="6FC74AC4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4B8C2B4D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169241C9" w14:textId="77777777" w:rsidTr="00265C37">
        <w:trPr>
          <w:jc w:val="center"/>
        </w:trPr>
        <w:tc>
          <w:tcPr>
            <w:tcW w:w="956" w:type="dxa"/>
          </w:tcPr>
          <w:p w14:paraId="39CE5ED3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11</w:t>
            </w:r>
          </w:p>
        </w:tc>
        <w:tc>
          <w:tcPr>
            <w:tcW w:w="1769" w:type="dxa"/>
          </w:tcPr>
          <w:p w14:paraId="3D18A8C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Графическая грамота. Линейка</w:t>
            </w:r>
          </w:p>
        </w:tc>
        <w:tc>
          <w:tcPr>
            <w:tcW w:w="2863" w:type="dxa"/>
          </w:tcPr>
          <w:p w14:paraId="760EE7B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Линейка — чертёжный (контрольно-измерительный) инструмент. Понятие «чертёж». Линии чертежа</w:t>
            </w:r>
          </w:p>
        </w:tc>
        <w:tc>
          <w:tcPr>
            <w:tcW w:w="3501" w:type="dxa"/>
          </w:tcPr>
          <w:p w14:paraId="34DCAED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Простейший чертёж; линии чертежа; линейка; построение и разметка прямоугольных деталей; конструирование.</w:t>
            </w:r>
          </w:p>
        </w:tc>
        <w:tc>
          <w:tcPr>
            <w:tcW w:w="3327" w:type="dxa"/>
          </w:tcPr>
          <w:p w14:paraId="112BAFF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Читать простейший чертёж; проводить линии и измерять; выполнять разметку; изготавливать изделие по графической документации.</w:t>
            </w:r>
          </w:p>
        </w:tc>
        <w:tc>
          <w:tcPr>
            <w:tcW w:w="2516" w:type="dxa"/>
          </w:tcPr>
          <w:p w14:paraId="540B66D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Практическая/графическая работа</w:t>
            </w:r>
          </w:p>
        </w:tc>
        <w:tc>
          <w:tcPr>
            <w:tcW w:w="1571" w:type="dxa"/>
          </w:tcPr>
          <w:p w14:paraId="5475D99E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3ACEACAC" w14:textId="77777777" w:rsidTr="00265C37">
        <w:trPr>
          <w:jc w:val="center"/>
        </w:trPr>
        <w:tc>
          <w:tcPr>
            <w:tcW w:w="956" w:type="dxa"/>
          </w:tcPr>
          <w:p w14:paraId="03F275A5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12</w:t>
            </w:r>
          </w:p>
        </w:tc>
        <w:tc>
          <w:tcPr>
            <w:tcW w:w="1769" w:type="dxa"/>
          </w:tcPr>
          <w:p w14:paraId="0797E235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Графическая грамота. Линейка</w:t>
            </w:r>
          </w:p>
        </w:tc>
        <w:tc>
          <w:tcPr>
            <w:tcW w:w="2863" w:type="dxa"/>
          </w:tcPr>
          <w:p w14:paraId="68CDC59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Понятие «чертёж». Линии чертежа и их назначение</w:t>
            </w:r>
          </w:p>
        </w:tc>
        <w:tc>
          <w:tcPr>
            <w:tcW w:w="3501" w:type="dxa"/>
          </w:tcPr>
          <w:p w14:paraId="392351B5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Простейший чертёж; линии чертежа; линейка; построение и разметка прямоугольных деталей; конструирование.</w:t>
            </w:r>
          </w:p>
        </w:tc>
        <w:tc>
          <w:tcPr>
            <w:tcW w:w="3327" w:type="dxa"/>
          </w:tcPr>
          <w:p w14:paraId="1B026AA4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Читать простейший чертёж; проводить линии и измерять; выполнять разметку; изготавливать изделие по графической документации.</w:t>
            </w:r>
          </w:p>
        </w:tc>
        <w:tc>
          <w:tcPr>
            <w:tcW w:w="2516" w:type="dxa"/>
          </w:tcPr>
          <w:p w14:paraId="46C1DFE8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Практическая/графическая работа</w:t>
            </w:r>
          </w:p>
        </w:tc>
        <w:tc>
          <w:tcPr>
            <w:tcW w:w="1571" w:type="dxa"/>
          </w:tcPr>
          <w:p w14:paraId="16B7A851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05080C79" w14:textId="77777777" w:rsidTr="00265C37">
        <w:trPr>
          <w:jc w:val="center"/>
        </w:trPr>
        <w:tc>
          <w:tcPr>
            <w:tcW w:w="956" w:type="dxa"/>
          </w:tcPr>
          <w:p w14:paraId="25C3156F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13</w:t>
            </w:r>
          </w:p>
        </w:tc>
        <w:tc>
          <w:tcPr>
            <w:tcW w:w="1769" w:type="dxa"/>
          </w:tcPr>
          <w:p w14:paraId="4819F9B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Графическая грамота. Линейка</w:t>
            </w:r>
          </w:p>
        </w:tc>
        <w:tc>
          <w:tcPr>
            <w:tcW w:w="2863" w:type="dxa"/>
          </w:tcPr>
          <w:p w14:paraId="278E031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Разметка прямоугольных деталей от двух прямых углов по линейке</w:t>
            </w:r>
          </w:p>
        </w:tc>
        <w:tc>
          <w:tcPr>
            <w:tcW w:w="3501" w:type="dxa"/>
          </w:tcPr>
          <w:p w14:paraId="0E19CE9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Простейший чертёж; линии чертежа; линейка; построение и разметка прямоугольных деталей; конструирование.</w:t>
            </w:r>
          </w:p>
        </w:tc>
        <w:tc>
          <w:tcPr>
            <w:tcW w:w="3327" w:type="dxa"/>
          </w:tcPr>
          <w:p w14:paraId="0F166D84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Читать простейший чертёж; проводить линии и измерять; выполнять разметку; изготавливать изделие по графической документации.</w:t>
            </w:r>
          </w:p>
        </w:tc>
        <w:tc>
          <w:tcPr>
            <w:tcW w:w="2516" w:type="dxa"/>
          </w:tcPr>
          <w:p w14:paraId="6A74167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Практическая/графическая работа</w:t>
            </w:r>
          </w:p>
        </w:tc>
        <w:tc>
          <w:tcPr>
            <w:tcW w:w="1571" w:type="dxa"/>
          </w:tcPr>
          <w:p w14:paraId="028E2E25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71F4D9FE" w14:textId="77777777" w:rsidTr="00265C37">
        <w:trPr>
          <w:jc w:val="center"/>
        </w:trPr>
        <w:tc>
          <w:tcPr>
            <w:tcW w:w="956" w:type="dxa"/>
          </w:tcPr>
          <w:p w14:paraId="20D32DB0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14</w:t>
            </w:r>
          </w:p>
        </w:tc>
        <w:tc>
          <w:tcPr>
            <w:tcW w:w="1769" w:type="dxa"/>
          </w:tcPr>
          <w:p w14:paraId="608C877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Графическая грамота. Линейка</w:t>
            </w:r>
          </w:p>
        </w:tc>
        <w:tc>
          <w:tcPr>
            <w:tcW w:w="2863" w:type="dxa"/>
          </w:tcPr>
          <w:p w14:paraId="0A35A17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Конструирование усложнённых изделий из бумаги</w:t>
            </w:r>
          </w:p>
        </w:tc>
        <w:tc>
          <w:tcPr>
            <w:tcW w:w="3501" w:type="dxa"/>
          </w:tcPr>
          <w:p w14:paraId="468140A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Простейший чертёж; линии чертежа; линейка; построение и разметка прямоугольных деталей; конструирование.</w:t>
            </w:r>
          </w:p>
        </w:tc>
        <w:tc>
          <w:tcPr>
            <w:tcW w:w="3327" w:type="dxa"/>
          </w:tcPr>
          <w:p w14:paraId="679942D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Читать простейший чертёж; проводить линии и измерять; выполнять разметку; изготавливать изделие по графической документации.</w:t>
            </w:r>
          </w:p>
        </w:tc>
        <w:tc>
          <w:tcPr>
            <w:tcW w:w="2516" w:type="dxa"/>
          </w:tcPr>
          <w:p w14:paraId="7DA72B7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113A845E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0FC6D5AE" w14:textId="77777777" w:rsidTr="00265C37">
        <w:trPr>
          <w:jc w:val="center"/>
        </w:trPr>
        <w:tc>
          <w:tcPr>
            <w:tcW w:w="956" w:type="dxa"/>
          </w:tcPr>
          <w:p w14:paraId="595BDC42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15</w:t>
            </w:r>
          </w:p>
        </w:tc>
        <w:tc>
          <w:tcPr>
            <w:tcW w:w="1769" w:type="dxa"/>
          </w:tcPr>
          <w:p w14:paraId="341DBAE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Графическая грамота. Линейка</w:t>
            </w:r>
          </w:p>
        </w:tc>
        <w:tc>
          <w:tcPr>
            <w:tcW w:w="2863" w:type="dxa"/>
          </w:tcPr>
          <w:p w14:paraId="7397EB1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Конструирование усложнённых изделий из бумаги</w:t>
            </w:r>
          </w:p>
        </w:tc>
        <w:tc>
          <w:tcPr>
            <w:tcW w:w="3501" w:type="dxa"/>
          </w:tcPr>
          <w:p w14:paraId="26237E0B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Простейший чертёж; линии чертежа; линейка; построение и разметка прямоугольных деталей; конструирование.</w:t>
            </w:r>
          </w:p>
        </w:tc>
        <w:tc>
          <w:tcPr>
            <w:tcW w:w="3327" w:type="dxa"/>
          </w:tcPr>
          <w:p w14:paraId="3AA742FD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Читать простейший чертёж; проводить линии и измерять; выполнять разметку; изготавливать изделие по графической документации.</w:t>
            </w:r>
          </w:p>
        </w:tc>
        <w:tc>
          <w:tcPr>
            <w:tcW w:w="2516" w:type="dxa"/>
          </w:tcPr>
          <w:p w14:paraId="3DC1B954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4BEFA80D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56D6CF5F" w14:textId="77777777" w:rsidTr="00265C37">
        <w:trPr>
          <w:jc w:val="center"/>
        </w:trPr>
        <w:tc>
          <w:tcPr>
            <w:tcW w:w="956" w:type="dxa"/>
          </w:tcPr>
          <w:p w14:paraId="5A003446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16</w:t>
            </w:r>
          </w:p>
        </w:tc>
        <w:tc>
          <w:tcPr>
            <w:tcW w:w="1769" w:type="dxa"/>
          </w:tcPr>
          <w:p w14:paraId="54E246E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Угольник и циркуль</w:t>
            </w:r>
          </w:p>
        </w:tc>
        <w:tc>
          <w:tcPr>
            <w:tcW w:w="2863" w:type="dxa"/>
          </w:tcPr>
          <w:p w14:paraId="07C623B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Угольник — чертёжный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3501" w:type="dxa"/>
          </w:tcPr>
          <w:p w14:paraId="5754241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Угольник и циркуль; прямой угол; окружность, круг, радиус; деление круга.</w:t>
            </w:r>
          </w:p>
        </w:tc>
        <w:tc>
          <w:tcPr>
            <w:tcW w:w="3327" w:type="dxa"/>
          </w:tcPr>
          <w:p w14:paraId="51F9DB60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Безопасно пользоваться чертёжными инструментами; выполнять построения; применять измерения и разметку в практической работе.</w:t>
            </w:r>
          </w:p>
        </w:tc>
        <w:tc>
          <w:tcPr>
            <w:tcW w:w="2516" w:type="dxa"/>
          </w:tcPr>
          <w:p w14:paraId="7961DB3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Практическая/графическая работа</w:t>
            </w:r>
          </w:p>
        </w:tc>
        <w:tc>
          <w:tcPr>
            <w:tcW w:w="1571" w:type="dxa"/>
          </w:tcPr>
          <w:p w14:paraId="3A240262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370C09DB" w14:textId="77777777" w:rsidTr="00265C37">
        <w:trPr>
          <w:jc w:val="center"/>
        </w:trPr>
        <w:tc>
          <w:tcPr>
            <w:tcW w:w="956" w:type="dxa"/>
          </w:tcPr>
          <w:p w14:paraId="09DE5B43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17</w:t>
            </w:r>
          </w:p>
        </w:tc>
        <w:tc>
          <w:tcPr>
            <w:tcW w:w="1769" w:type="dxa"/>
          </w:tcPr>
          <w:p w14:paraId="325FD47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Угольник и циркуль</w:t>
            </w:r>
          </w:p>
        </w:tc>
        <w:tc>
          <w:tcPr>
            <w:tcW w:w="2863" w:type="dxa"/>
          </w:tcPr>
          <w:p w14:paraId="2166726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Циркуль. Назначение, конструкция, приёмы работы. Круг, окружность, радиус</w:t>
            </w:r>
          </w:p>
        </w:tc>
        <w:tc>
          <w:tcPr>
            <w:tcW w:w="3501" w:type="dxa"/>
          </w:tcPr>
          <w:p w14:paraId="723FDAD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Угольник и циркуль; прямой угол; окружность, круг, радиус; деление круга.</w:t>
            </w:r>
          </w:p>
        </w:tc>
        <w:tc>
          <w:tcPr>
            <w:tcW w:w="3327" w:type="dxa"/>
          </w:tcPr>
          <w:p w14:paraId="16BA785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Безопасно пользоваться чертёжными инструментами; выполнять построения; применять измерения и разметку в практической работе.</w:t>
            </w:r>
          </w:p>
        </w:tc>
        <w:tc>
          <w:tcPr>
            <w:tcW w:w="2516" w:type="dxa"/>
          </w:tcPr>
          <w:p w14:paraId="0AA86C1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Практическая/графическая работа</w:t>
            </w:r>
          </w:p>
        </w:tc>
        <w:tc>
          <w:tcPr>
            <w:tcW w:w="1571" w:type="dxa"/>
          </w:tcPr>
          <w:p w14:paraId="7A4876B0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70395552" w14:textId="77777777" w:rsidTr="00265C37">
        <w:trPr>
          <w:jc w:val="center"/>
        </w:trPr>
        <w:tc>
          <w:tcPr>
            <w:tcW w:w="956" w:type="dxa"/>
          </w:tcPr>
          <w:p w14:paraId="63E2D6EC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18</w:t>
            </w:r>
          </w:p>
        </w:tc>
        <w:tc>
          <w:tcPr>
            <w:tcW w:w="1769" w:type="dxa"/>
          </w:tcPr>
          <w:p w14:paraId="105BF6B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Угольник и циркуль</w:t>
            </w:r>
          </w:p>
        </w:tc>
        <w:tc>
          <w:tcPr>
            <w:tcW w:w="2863" w:type="dxa"/>
          </w:tcPr>
          <w:p w14:paraId="3313F82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Чертёж круга. Деление круглых деталей на части. Получение секторов из круга</w:t>
            </w:r>
          </w:p>
        </w:tc>
        <w:tc>
          <w:tcPr>
            <w:tcW w:w="3501" w:type="dxa"/>
          </w:tcPr>
          <w:p w14:paraId="202318A7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Угольник и циркуль; прямой угол; окружность, круг, радиус; деление круга.</w:t>
            </w:r>
          </w:p>
        </w:tc>
        <w:tc>
          <w:tcPr>
            <w:tcW w:w="3327" w:type="dxa"/>
          </w:tcPr>
          <w:p w14:paraId="7D75928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Безопасно пользоваться чертёжными инструментами; выполнять построения; применять измерения и разметку в практической работе.</w:t>
            </w:r>
          </w:p>
        </w:tc>
        <w:tc>
          <w:tcPr>
            <w:tcW w:w="2516" w:type="dxa"/>
          </w:tcPr>
          <w:p w14:paraId="22828F3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Практическая/графическая работа</w:t>
            </w:r>
          </w:p>
        </w:tc>
        <w:tc>
          <w:tcPr>
            <w:tcW w:w="1571" w:type="dxa"/>
          </w:tcPr>
          <w:p w14:paraId="05BE2DD8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1B79CE53" w14:textId="77777777" w:rsidTr="00265C37">
        <w:trPr>
          <w:jc w:val="center"/>
        </w:trPr>
        <w:tc>
          <w:tcPr>
            <w:tcW w:w="956" w:type="dxa"/>
          </w:tcPr>
          <w:p w14:paraId="628B0F31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19</w:t>
            </w:r>
          </w:p>
        </w:tc>
        <w:tc>
          <w:tcPr>
            <w:tcW w:w="1769" w:type="dxa"/>
          </w:tcPr>
          <w:p w14:paraId="0BD2B3E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Соединения и механизмы</w:t>
            </w:r>
          </w:p>
        </w:tc>
        <w:tc>
          <w:tcPr>
            <w:tcW w:w="2863" w:type="dxa"/>
          </w:tcPr>
          <w:p w14:paraId="2D4D5ED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Подвижное соединение деталей. Шарнир. Соединение деталей на шпильку</w:t>
            </w:r>
          </w:p>
        </w:tc>
        <w:tc>
          <w:tcPr>
            <w:tcW w:w="3501" w:type="dxa"/>
          </w:tcPr>
          <w:p w14:paraId="0C3D4757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Подвижные, шарнирные и разъёмные соединения; простейшие механизмы.</w:t>
            </w:r>
          </w:p>
        </w:tc>
        <w:tc>
          <w:tcPr>
            <w:tcW w:w="3327" w:type="dxa"/>
          </w:tcPr>
          <w:p w14:paraId="25E67C2B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Анализировать соединения; выполнять шарнир и разъёмные соединения; проверять движение деталей; корректировать конструкцию.</w:t>
            </w:r>
          </w:p>
        </w:tc>
        <w:tc>
          <w:tcPr>
            <w:tcW w:w="2516" w:type="dxa"/>
          </w:tcPr>
          <w:p w14:paraId="163653D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3D3C21BF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77FC374C" w14:textId="77777777" w:rsidTr="00265C37">
        <w:trPr>
          <w:jc w:val="center"/>
        </w:trPr>
        <w:tc>
          <w:tcPr>
            <w:tcW w:w="956" w:type="dxa"/>
          </w:tcPr>
          <w:p w14:paraId="2AED09BD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20</w:t>
            </w:r>
          </w:p>
        </w:tc>
        <w:tc>
          <w:tcPr>
            <w:tcW w:w="1769" w:type="dxa"/>
          </w:tcPr>
          <w:p w14:paraId="629B6B5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Соединения и механизмы</w:t>
            </w:r>
          </w:p>
        </w:tc>
        <w:tc>
          <w:tcPr>
            <w:tcW w:w="2863" w:type="dxa"/>
          </w:tcPr>
          <w:p w14:paraId="7F7257C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Подвижное соединение деталей шарнира на проволоку</w:t>
            </w:r>
          </w:p>
        </w:tc>
        <w:tc>
          <w:tcPr>
            <w:tcW w:w="3501" w:type="dxa"/>
          </w:tcPr>
          <w:p w14:paraId="609E3F5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Подвижные, шарнирные и разъёмные соединения; простейшие механизмы.</w:t>
            </w:r>
          </w:p>
        </w:tc>
        <w:tc>
          <w:tcPr>
            <w:tcW w:w="3327" w:type="dxa"/>
          </w:tcPr>
          <w:p w14:paraId="31F0C28D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Анализировать соединения; выполнять шарнир и разъёмные соединения; проверять движение деталей; корректировать конструкцию.</w:t>
            </w:r>
          </w:p>
        </w:tc>
        <w:tc>
          <w:tcPr>
            <w:tcW w:w="2516" w:type="dxa"/>
          </w:tcPr>
          <w:p w14:paraId="7C645BC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31230412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5945C7F6" w14:textId="77777777" w:rsidTr="00265C37">
        <w:trPr>
          <w:jc w:val="center"/>
        </w:trPr>
        <w:tc>
          <w:tcPr>
            <w:tcW w:w="956" w:type="dxa"/>
          </w:tcPr>
          <w:p w14:paraId="21E2518D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21</w:t>
            </w:r>
          </w:p>
        </w:tc>
        <w:tc>
          <w:tcPr>
            <w:tcW w:w="1769" w:type="dxa"/>
          </w:tcPr>
          <w:p w14:paraId="025F5A47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Соединения и механизмы</w:t>
            </w:r>
          </w:p>
        </w:tc>
        <w:tc>
          <w:tcPr>
            <w:tcW w:w="2863" w:type="dxa"/>
          </w:tcPr>
          <w:p w14:paraId="1F171748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Шарнирный механизм по типу игрушки-дергунчик</w:t>
            </w:r>
          </w:p>
        </w:tc>
        <w:tc>
          <w:tcPr>
            <w:tcW w:w="3501" w:type="dxa"/>
          </w:tcPr>
          <w:p w14:paraId="53E4F58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Подвижные, шарнирные и разъёмные соединения; простейшие механизмы.</w:t>
            </w:r>
          </w:p>
        </w:tc>
        <w:tc>
          <w:tcPr>
            <w:tcW w:w="3327" w:type="dxa"/>
          </w:tcPr>
          <w:p w14:paraId="11AD359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Анализировать соединения; выполнять шарнир и разъёмные соединения; проверять движение деталей; корректировать конструкцию.</w:t>
            </w:r>
          </w:p>
        </w:tc>
        <w:tc>
          <w:tcPr>
            <w:tcW w:w="2516" w:type="dxa"/>
          </w:tcPr>
          <w:p w14:paraId="3CEE602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самооценка по критериям</w:t>
            </w:r>
          </w:p>
        </w:tc>
        <w:tc>
          <w:tcPr>
            <w:tcW w:w="1571" w:type="dxa"/>
          </w:tcPr>
          <w:p w14:paraId="1FEBF178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114D2F1B" w14:textId="77777777" w:rsidTr="00265C37">
        <w:trPr>
          <w:jc w:val="center"/>
        </w:trPr>
        <w:tc>
          <w:tcPr>
            <w:tcW w:w="956" w:type="dxa"/>
          </w:tcPr>
          <w:p w14:paraId="65151C6E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22</w:t>
            </w:r>
          </w:p>
        </w:tc>
        <w:tc>
          <w:tcPr>
            <w:tcW w:w="1769" w:type="dxa"/>
          </w:tcPr>
          <w:p w14:paraId="75F08FA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Соединения и механизмы</w:t>
            </w:r>
          </w:p>
        </w:tc>
        <w:tc>
          <w:tcPr>
            <w:tcW w:w="2863" w:type="dxa"/>
          </w:tcPr>
          <w:p w14:paraId="28C42F3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«Щелевой замок» — способ разъёмного соединения деталей</w:t>
            </w:r>
          </w:p>
        </w:tc>
        <w:tc>
          <w:tcPr>
            <w:tcW w:w="3501" w:type="dxa"/>
          </w:tcPr>
          <w:p w14:paraId="095455A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Подвижные, шарнирные и разъёмные соединения; простейшие механизмы.</w:t>
            </w:r>
          </w:p>
        </w:tc>
        <w:tc>
          <w:tcPr>
            <w:tcW w:w="3327" w:type="dxa"/>
          </w:tcPr>
          <w:p w14:paraId="0367C1F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Анализировать соединения; выполнять шарнир и разъёмные соединения; проверять движение деталей; корректировать конструкцию.</w:t>
            </w:r>
          </w:p>
        </w:tc>
        <w:tc>
          <w:tcPr>
            <w:tcW w:w="2516" w:type="dxa"/>
          </w:tcPr>
          <w:p w14:paraId="3E89CF37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47DF55AF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057D78D9" w14:textId="77777777" w:rsidTr="00265C37">
        <w:trPr>
          <w:jc w:val="center"/>
        </w:trPr>
        <w:tc>
          <w:tcPr>
            <w:tcW w:w="956" w:type="dxa"/>
          </w:tcPr>
          <w:p w14:paraId="5914DEA6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23</w:t>
            </w:r>
          </w:p>
        </w:tc>
        <w:tc>
          <w:tcPr>
            <w:tcW w:w="1769" w:type="dxa"/>
          </w:tcPr>
          <w:p w14:paraId="10AE625B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Соединения и механизмы</w:t>
            </w:r>
          </w:p>
        </w:tc>
        <w:tc>
          <w:tcPr>
            <w:tcW w:w="2863" w:type="dxa"/>
          </w:tcPr>
          <w:p w14:paraId="0D000957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Разъёмное соединение вращающихся деталей</w:t>
            </w:r>
          </w:p>
        </w:tc>
        <w:tc>
          <w:tcPr>
            <w:tcW w:w="3501" w:type="dxa"/>
          </w:tcPr>
          <w:p w14:paraId="5572FEA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Подвижные, шарнирные и разъёмные соединения; простейшие механизмы.</w:t>
            </w:r>
          </w:p>
        </w:tc>
        <w:tc>
          <w:tcPr>
            <w:tcW w:w="3327" w:type="dxa"/>
          </w:tcPr>
          <w:p w14:paraId="379F7740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Анализировать соединения; выполнять шарнир и разъёмные соединения; проверять движение деталей; корректировать конструкцию.</w:t>
            </w:r>
          </w:p>
        </w:tc>
        <w:tc>
          <w:tcPr>
            <w:tcW w:w="2516" w:type="dxa"/>
          </w:tcPr>
          <w:p w14:paraId="7BAEA96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самооценка по критериям</w:t>
            </w:r>
          </w:p>
        </w:tc>
        <w:tc>
          <w:tcPr>
            <w:tcW w:w="1571" w:type="dxa"/>
          </w:tcPr>
          <w:p w14:paraId="76A544AE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721F0990" w14:textId="77777777" w:rsidTr="00265C37">
        <w:trPr>
          <w:jc w:val="center"/>
        </w:trPr>
        <w:tc>
          <w:tcPr>
            <w:tcW w:w="956" w:type="dxa"/>
          </w:tcPr>
          <w:p w14:paraId="3991CBF6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24</w:t>
            </w:r>
          </w:p>
        </w:tc>
        <w:tc>
          <w:tcPr>
            <w:tcW w:w="1769" w:type="dxa"/>
          </w:tcPr>
          <w:p w14:paraId="294A7FE0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Транспорт. Макетирование</w:t>
            </w:r>
          </w:p>
        </w:tc>
        <w:tc>
          <w:tcPr>
            <w:tcW w:w="2863" w:type="dxa"/>
          </w:tcPr>
          <w:p w14:paraId="2A18703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Транспорт и машины специального назначения</w:t>
            </w:r>
          </w:p>
        </w:tc>
        <w:tc>
          <w:tcPr>
            <w:tcW w:w="3501" w:type="dxa"/>
          </w:tcPr>
          <w:p w14:paraId="0696D96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Техника на службе человека; транспорт; макет и модель.</w:t>
            </w:r>
          </w:p>
        </w:tc>
        <w:tc>
          <w:tcPr>
            <w:tcW w:w="3327" w:type="dxa"/>
          </w:tcPr>
          <w:p w14:paraId="641E5CC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Различать макет и модель; анализировать конструкцию; конструировать макет; оценивать прочность и удобство.</w:t>
            </w:r>
          </w:p>
        </w:tc>
        <w:tc>
          <w:tcPr>
            <w:tcW w:w="2516" w:type="dxa"/>
          </w:tcPr>
          <w:p w14:paraId="7BDAA99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0EA80701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4680A321" w14:textId="77777777" w:rsidTr="00265C37">
        <w:trPr>
          <w:jc w:val="center"/>
        </w:trPr>
        <w:tc>
          <w:tcPr>
            <w:tcW w:w="956" w:type="dxa"/>
          </w:tcPr>
          <w:p w14:paraId="2BBEDE16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25</w:t>
            </w:r>
          </w:p>
        </w:tc>
        <w:tc>
          <w:tcPr>
            <w:tcW w:w="1769" w:type="dxa"/>
          </w:tcPr>
          <w:p w14:paraId="545AC6B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Транспорт. Макетирование</w:t>
            </w:r>
          </w:p>
        </w:tc>
        <w:tc>
          <w:tcPr>
            <w:tcW w:w="2863" w:type="dxa"/>
          </w:tcPr>
          <w:p w14:paraId="398704D8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Макет автомобиля</w:t>
            </w:r>
          </w:p>
        </w:tc>
        <w:tc>
          <w:tcPr>
            <w:tcW w:w="3501" w:type="dxa"/>
          </w:tcPr>
          <w:p w14:paraId="0BD1B78D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Техника на службе человека; транспорт; макет и модель.</w:t>
            </w:r>
          </w:p>
        </w:tc>
        <w:tc>
          <w:tcPr>
            <w:tcW w:w="3327" w:type="dxa"/>
          </w:tcPr>
          <w:p w14:paraId="077B50F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Различать макет и модель; анализировать конструкцию; конструировать макет; оценивать прочность и удобство.</w:t>
            </w:r>
          </w:p>
        </w:tc>
        <w:tc>
          <w:tcPr>
            <w:tcW w:w="2516" w:type="dxa"/>
          </w:tcPr>
          <w:p w14:paraId="20DE358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самооценка по критериям</w:t>
            </w:r>
          </w:p>
        </w:tc>
        <w:tc>
          <w:tcPr>
            <w:tcW w:w="1571" w:type="dxa"/>
          </w:tcPr>
          <w:p w14:paraId="07B74F90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7E408FE8" w14:textId="77777777" w:rsidTr="00265C37">
        <w:trPr>
          <w:jc w:val="center"/>
        </w:trPr>
        <w:tc>
          <w:tcPr>
            <w:tcW w:w="956" w:type="dxa"/>
          </w:tcPr>
          <w:p w14:paraId="4FFF035A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26</w:t>
            </w:r>
          </w:p>
        </w:tc>
        <w:tc>
          <w:tcPr>
            <w:tcW w:w="1769" w:type="dxa"/>
          </w:tcPr>
          <w:p w14:paraId="05306FC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Текстильные материалы</w:t>
            </w:r>
          </w:p>
        </w:tc>
        <w:tc>
          <w:tcPr>
            <w:tcW w:w="2863" w:type="dxa"/>
          </w:tcPr>
          <w:p w14:paraId="2E3D2E90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Натуральные ткани, трикотажное полотно, нетканые материалы</w:t>
            </w:r>
          </w:p>
        </w:tc>
        <w:tc>
          <w:tcPr>
            <w:tcW w:w="3501" w:type="dxa"/>
          </w:tcPr>
          <w:p w14:paraId="7C301B28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Натуральные ткани, трикотаж, нетканые материалы; виды ниток и их свойства.</w:t>
            </w:r>
          </w:p>
        </w:tc>
        <w:tc>
          <w:tcPr>
            <w:tcW w:w="3327" w:type="dxa"/>
          </w:tcPr>
          <w:p w14:paraId="5C8ECD5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Исследовать и сравнивать текстильные материалы; определять направление нитей; подбирать нитки по назначению.</w:t>
            </w:r>
          </w:p>
        </w:tc>
        <w:tc>
          <w:tcPr>
            <w:tcW w:w="2516" w:type="dxa"/>
          </w:tcPr>
          <w:p w14:paraId="6D6917C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73C18FC5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5794DC1F" w14:textId="77777777" w:rsidTr="00265C37">
        <w:trPr>
          <w:jc w:val="center"/>
        </w:trPr>
        <w:tc>
          <w:tcPr>
            <w:tcW w:w="956" w:type="dxa"/>
          </w:tcPr>
          <w:p w14:paraId="0DDDAEF2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27</w:t>
            </w:r>
          </w:p>
        </w:tc>
        <w:tc>
          <w:tcPr>
            <w:tcW w:w="1769" w:type="dxa"/>
          </w:tcPr>
          <w:p w14:paraId="0C8D308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Текстильные материалы</w:t>
            </w:r>
          </w:p>
        </w:tc>
        <w:tc>
          <w:tcPr>
            <w:tcW w:w="2863" w:type="dxa"/>
          </w:tcPr>
          <w:p w14:paraId="1F8BE19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Виды ниток. Их назначение и использование</w:t>
            </w:r>
          </w:p>
        </w:tc>
        <w:tc>
          <w:tcPr>
            <w:tcW w:w="3501" w:type="dxa"/>
          </w:tcPr>
          <w:p w14:paraId="545963C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Натуральные ткани, трикотаж, нетканые материалы; виды ниток и их свойства.</w:t>
            </w:r>
          </w:p>
        </w:tc>
        <w:tc>
          <w:tcPr>
            <w:tcW w:w="3327" w:type="dxa"/>
          </w:tcPr>
          <w:p w14:paraId="0456671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Исследовать и сравнивать текстильные материалы; определять направление нитей; подбирать нитки по назначению.</w:t>
            </w:r>
          </w:p>
        </w:tc>
        <w:tc>
          <w:tcPr>
            <w:tcW w:w="2516" w:type="dxa"/>
          </w:tcPr>
          <w:p w14:paraId="01BCEED7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482364A7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5D8C55D2" w14:textId="77777777" w:rsidTr="00265C37">
        <w:trPr>
          <w:jc w:val="center"/>
        </w:trPr>
        <w:tc>
          <w:tcPr>
            <w:tcW w:w="956" w:type="dxa"/>
          </w:tcPr>
          <w:p w14:paraId="04CD66E9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28</w:t>
            </w:r>
          </w:p>
        </w:tc>
        <w:tc>
          <w:tcPr>
            <w:tcW w:w="1769" w:type="dxa"/>
          </w:tcPr>
          <w:p w14:paraId="56F19D5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Швейные технологии</w:t>
            </w:r>
          </w:p>
        </w:tc>
        <w:tc>
          <w:tcPr>
            <w:tcW w:w="2863" w:type="dxa"/>
          </w:tcPr>
          <w:p w14:paraId="0E2EAC6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Строчка косого стежка. Назначение. Безузелковое закрепление нитки на ткани. Зашивание разреза</w:t>
            </w:r>
          </w:p>
        </w:tc>
        <w:tc>
          <w:tcPr>
            <w:tcW w:w="3501" w:type="dxa"/>
          </w:tcPr>
          <w:p w14:paraId="2F9917C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Ручные швейные операции; косой стежок; лекало; разметка, выкраивание, отделка и сшивание.</w:t>
            </w:r>
          </w:p>
        </w:tc>
        <w:tc>
          <w:tcPr>
            <w:tcW w:w="3327" w:type="dxa"/>
          </w:tcPr>
          <w:p w14:paraId="1F31184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Безопасно работать иглой; выполнять стежки; размечать по лекалу; выкраивать, сшивать и отделывать изделие; оценивать качество.</w:t>
            </w:r>
          </w:p>
        </w:tc>
        <w:tc>
          <w:tcPr>
            <w:tcW w:w="2516" w:type="dxa"/>
          </w:tcPr>
          <w:p w14:paraId="397C915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7ADF9522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5C3A4F75" w14:textId="77777777" w:rsidTr="00265C37">
        <w:trPr>
          <w:jc w:val="center"/>
        </w:trPr>
        <w:tc>
          <w:tcPr>
            <w:tcW w:w="956" w:type="dxa"/>
          </w:tcPr>
          <w:p w14:paraId="6BC54E06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29</w:t>
            </w:r>
          </w:p>
        </w:tc>
        <w:tc>
          <w:tcPr>
            <w:tcW w:w="1769" w:type="dxa"/>
          </w:tcPr>
          <w:p w14:paraId="0B4F3C3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Швейные технологии</w:t>
            </w:r>
          </w:p>
        </w:tc>
        <w:tc>
          <w:tcPr>
            <w:tcW w:w="2863" w:type="dxa"/>
          </w:tcPr>
          <w:p w14:paraId="79C68D9B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3501" w:type="dxa"/>
          </w:tcPr>
          <w:p w14:paraId="51335BE8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Ручные швейные операции; косой стежок; лекало; разметка, выкраивание, отделка и сшивание.</w:t>
            </w:r>
          </w:p>
        </w:tc>
        <w:tc>
          <w:tcPr>
            <w:tcW w:w="3327" w:type="dxa"/>
          </w:tcPr>
          <w:p w14:paraId="3A59C300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Безопасно работать иглой; выполнять стежки; размечать по лекалу; выкраивать, сшивать и отделывать изделие; оценивать качество.</w:t>
            </w:r>
          </w:p>
        </w:tc>
        <w:tc>
          <w:tcPr>
            <w:tcW w:w="2516" w:type="dxa"/>
          </w:tcPr>
          <w:p w14:paraId="209AAA2C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687F2549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05591FFB" w14:textId="77777777" w:rsidTr="00265C37">
        <w:trPr>
          <w:jc w:val="center"/>
        </w:trPr>
        <w:tc>
          <w:tcPr>
            <w:tcW w:w="956" w:type="dxa"/>
          </w:tcPr>
          <w:p w14:paraId="44072D3F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30</w:t>
            </w:r>
          </w:p>
        </w:tc>
        <w:tc>
          <w:tcPr>
            <w:tcW w:w="1769" w:type="dxa"/>
          </w:tcPr>
          <w:p w14:paraId="625FB063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Швейные технологии</w:t>
            </w:r>
          </w:p>
        </w:tc>
        <w:tc>
          <w:tcPr>
            <w:tcW w:w="2863" w:type="dxa"/>
          </w:tcPr>
          <w:p w14:paraId="0BFEB264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Сборка, сшивание швейного изделия</w:t>
            </w:r>
          </w:p>
        </w:tc>
        <w:tc>
          <w:tcPr>
            <w:tcW w:w="3501" w:type="dxa"/>
          </w:tcPr>
          <w:p w14:paraId="450E536F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Ручные швейные операции; косой стежок; лекало; разметка, выкраивание, отделка и сшивание.</w:t>
            </w:r>
          </w:p>
        </w:tc>
        <w:tc>
          <w:tcPr>
            <w:tcW w:w="3327" w:type="dxa"/>
          </w:tcPr>
          <w:p w14:paraId="51A3B080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Безопасно работать иглой; выполнять стежки; размечать по лекалу; выкраивать, сшивать и отделывать изделие; оценивать качество.</w:t>
            </w:r>
          </w:p>
        </w:tc>
        <w:tc>
          <w:tcPr>
            <w:tcW w:w="2516" w:type="dxa"/>
          </w:tcPr>
          <w:p w14:paraId="0FB6FCE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самооценка по критериям</w:t>
            </w:r>
          </w:p>
        </w:tc>
        <w:tc>
          <w:tcPr>
            <w:tcW w:w="1571" w:type="dxa"/>
          </w:tcPr>
          <w:p w14:paraId="7A114B63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45CDA2D8" w14:textId="77777777" w:rsidTr="00265C37">
        <w:trPr>
          <w:jc w:val="center"/>
        </w:trPr>
        <w:tc>
          <w:tcPr>
            <w:tcW w:w="956" w:type="dxa"/>
          </w:tcPr>
          <w:p w14:paraId="472C869F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31</w:t>
            </w:r>
          </w:p>
        </w:tc>
        <w:tc>
          <w:tcPr>
            <w:tcW w:w="1769" w:type="dxa"/>
          </w:tcPr>
          <w:p w14:paraId="1235629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Швейные технологии</w:t>
            </w:r>
          </w:p>
        </w:tc>
        <w:tc>
          <w:tcPr>
            <w:tcW w:w="2863" w:type="dxa"/>
          </w:tcPr>
          <w:p w14:paraId="25134898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3501" w:type="dxa"/>
          </w:tcPr>
          <w:p w14:paraId="6FD4A29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Ручные швейные операции; косой стежок; лекало; разметка, выкраивание, отделка и сшивание.</w:t>
            </w:r>
          </w:p>
        </w:tc>
        <w:tc>
          <w:tcPr>
            <w:tcW w:w="3327" w:type="dxa"/>
          </w:tcPr>
          <w:p w14:paraId="4B6F7877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Безопасно работать иглой; выполнять стежки; размечать по лекалу; выкраивать, сшивать и отделывать изделие; оценивать качество.</w:t>
            </w:r>
          </w:p>
        </w:tc>
        <w:tc>
          <w:tcPr>
            <w:tcW w:w="2516" w:type="dxa"/>
          </w:tcPr>
          <w:p w14:paraId="0E6D4AD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11DC08BF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4B263167" w14:textId="77777777" w:rsidTr="00265C37">
        <w:trPr>
          <w:jc w:val="center"/>
        </w:trPr>
        <w:tc>
          <w:tcPr>
            <w:tcW w:w="956" w:type="dxa"/>
          </w:tcPr>
          <w:p w14:paraId="7CED09FD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32</w:t>
            </w:r>
          </w:p>
        </w:tc>
        <w:tc>
          <w:tcPr>
            <w:tcW w:w="1769" w:type="dxa"/>
          </w:tcPr>
          <w:p w14:paraId="2CA520B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Швейные технологии</w:t>
            </w:r>
          </w:p>
        </w:tc>
        <w:tc>
          <w:tcPr>
            <w:tcW w:w="2863" w:type="dxa"/>
          </w:tcPr>
          <w:p w14:paraId="55E5561D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Изготовление швейного изделия с отделкой вышивкой</w:t>
            </w:r>
          </w:p>
        </w:tc>
        <w:tc>
          <w:tcPr>
            <w:tcW w:w="3501" w:type="dxa"/>
          </w:tcPr>
          <w:p w14:paraId="5A256881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Ручные швейные операции; косой стежок; лекало; разметка, выкраивание, отделка и сшивание.</w:t>
            </w:r>
          </w:p>
        </w:tc>
        <w:tc>
          <w:tcPr>
            <w:tcW w:w="3327" w:type="dxa"/>
          </w:tcPr>
          <w:p w14:paraId="68271220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Безопасно работать иглой; выполнять стежки; размечать по лекалу; выкраивать, сшивать и отделывать изделие; оценивать качество.</w:t>
            </w:r>
          </w:p>
        </w:tc>
        <w:tc>
          <w:tcPr>
            <w:tcW w:w="2516" w:type="dxa"/>
          </w:tcPr>
          <w:p w14:paraId="3DEF39BB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571" w:type="dxa"/>
          </w:tcPr>
          <w:p w14:paraId="1D868830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16FAC037" w14:textId="77777777" w:rsidTr="00265C37">
        <w:trPr>
          <w:jc w:val="center"/>
        </w:trPr>
        <w:tc>
          <w:tcPr>
            <w:tcW w:w="956" w:type="dxa"/>
          </w:tcPr>
          <w:p w14:paraId="1342185C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33</w:t>
            </w:r>
          </w:p>
        </w:tc>
        <w:tc>
          <w:tcPr>
            <w:tcW w:w="1769" w:type="dxa"/>
          </w:tcPr>
          <w:p w14:paraId="69AD3006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Швейные технологии</w:t>
            </w:r>
          </w:p>
        </w:tc>
        <w:tc>
          <w:tcPr>
            <w:tcW w:w="2863" w:type="dxa"/>
          </w:tcPr>
          <w:p w14:paraId="341855A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Изготовление швейного изделия с отделкой вышивкой</w:t>
            </w:r>
          </w:p>
        </w:tc>
        <w:tc>
          <w:tcPr>
            <w:tcW w:w="3501" w:type="dxa"/>
          </w:tcPr>
          <w:p w14:paraId="249A0092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Ручные швейные операции; косой стежок; лекало; разметка, выкраивание, отделка и сшивание.</w:t>
            </w:r>
          </w:p>
        </w:tc>
        <w:tc>
          <w:tcPr>
            <w:tcW w:w="3327" w:type="dxa"/>
          </w:tcPr>
          <w:p w14:paraId="431496EA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Безопасно работать иглой; выполнять стежки; размечать по лекалу; выкраивать, сшивать и отделывать изделие; оценивать качество.</w:t>
            </w:r>
          </w:p>
        </w:tc>
        <w:tc>
          <w:tcPr>
            <w:tcW w:w="2516" w:type="dxa"/>
          </w:tcPr>
          <w:p w14:paraId="07EE597E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Практическая работа; самооценка по критериям</w:t>
            </w:r>
          </w:p>
        </w:tc>
        <w:tc>
          <w:tcPr>
            <w:tcW w:w="1571" w:type="dxa"/>
          </w:tcPr>
          <w:p w14:paraId="5DEBD904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  <w:tr w:rsidR="00265C37" w:rsidRPr="00265C37" w14:paraId="49A83070" w14:textId="77777777" w:rsidTr="00265C37">
        <w:trPr>
          <w:jc w:val="center"/>
        </w:trPr>
        <w:tc>
          <w:tcPr>
            <w:tcW w:w="956" w:type="dxa"/>
          </w:tcPr>
          <w:p w14:paraId="2CACCE15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34</w:t>
            </w:r>
          </w:p>
        </w:tc>
        <w:tc>
          <w:tcPr>
            <w:tcW w:w="1769" w:type="dxa"/>
          </w:tcPr>
          <w:p w14:paraId="7C6AB5C5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Итоговый контроль</w:t>
            </w:r>
          </w:p>
        </w:tc>
        <w:tc>
          <w:tcPr>
            <w:tcW w:w="2863" w:type="dxa"/>
          </w:tcPr>
          <w:p w14:paraId="24CC44F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Итоговый контроль за год (повторение)</w:t>
            </w:r>
          </w:p>
        </w:tc>
        <w:tc>
          <w:tcPr>
            <w:tcW w:w="3501" w:type="dxa"/>
          </w:tcPr>
          <w:p w14:paraId="4B7EC86B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Обобщение содержания курса 2 класса.</w:t>
            </w:r>
          </w:p>
        </w:tc>
        <w:tc>
          <w:tcPr>
            <w:tcW w:w="3327" w:type="dxa"/>
          </w:tcPr>
          <w:p w14:paraId="59DB810B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Выполнять задания на распознавание понятий и способов работы; анализировать собственные достижения.</w:t>
            </w:r>
          </w:p>
        </w:tc>
        <w:tc>
          <w:tcPr>
            <w:tcW w:w="2516" w:type="dxa"/>
          </w:tcPr>
          <w:p w14:paraId="54F26A79" w14:textId="77777777" w:rsidR="00265C37" w:rsidRPr="00265C37" w:rsidRDefault="00265C37" w:rsidP="0088667D">
            <w:pPr>
              <w:spacing w:line="223" w:lineRule="auto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Итоговая проверочная работа; повторение</w:t>
            </w:r>
          </w:p>
        </w:tc>
        <w:tc>
          <w:tcPr>
            <w:tcW w:w="1571" w:type="dxa"/>
          </w:tcPr>
          <w:p w14:paraId="72EB77E0" w14:textId="77777777" w:rsidR="00265C37" w:rsidRPr="00265C37" w:rsidRDefault="00265C37" w:rsidP="0088667D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265C37">
              <w:rPr>
                <w:sz w:val="20"/>
                <w:szCs w:val="20"/>
              </w:rPr>
              <w:t>1</w:t>
            </w:r>
          </w:p>
        </w:tc>
      </w:tr>
    </w:tbl>
    <w:p w14:paraId="545709FC" w14:textId="77777777" w:rsidR="00265C37" w:rsidRDefault="00265C37" w:rsidP="00265C37">
      <w:pPr>
        <w:spacing w:after="80"/>
      </w:pPr>
      <w:r>
        <w:rPr>
          <w:b/>
        </w:rPr>
        <w:t>Итого: 34 часа.</w:t>
      </w:r>
    </w:p>
    <w:p w14:paraId="2A26E576" w14:textId="77777777" w:rsidR="00265C37" w:rsidRDefault="00265C37" w:rsidP="00265C37">
      <w:pPr>
        <w:sectPr w:rsidR="00265C37" w:rsidSect="00265C37">
          <w:pgSz w:w="16838" w:h="11906" w:orient="landscape"/>
          <w:pgMar w:top="397" w:right="397" w:bottom="397" w:left="397" w:header="720" w:footer="720" w:gutter="0"/>
          <w:cols w:space="720"/>
          <w:docGrid w:linePitch="360"/>
        </w:sectPr>
      </w:pPr>
    </w:p>
    <w:p w14:paraId="313D9C56" w14:textId="77777777" w:rsidR="00265C37" w:rsidRDefault="00265C37" w:rsidP="00265C37">
      <w:pPr>
        <w:pStyle w:val="1"/>
      </w:pPr>
      <w:r>
        <w:t>V. НОРМАТИВНЫЕ И МЕТОДИЧЕСКИЕ ИСТОЧНИКИ</w:t>
      </w:r>
    </w:p>
    <w:p w14:paraId="23A35920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Федеральный закон от 29.12.2012 № 273-ФЗ «Об образовании в Российской Федерации».</w:t>
      </w:r>
    </w:p>
    <w:p w14:paraId="4C9ED7D9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Федеральный государственный образовательный стандарт начального общего образования, утверждённый приказом Минпросвещения России от 31.05.2021 № 286 (в действующей редакции).</w:t>
      </w:r>
    </w:p>
    <w:p w14:paraId="04CB74A8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Федеральная образовательная программа начального общего образования, утверждённая приказом Минпросвещения России от 18.05.2023 № 372 (в действующей редакции).</w:t>
      </w:r>
    </w:p>
    <w:p w14:paraId="0C46F5D3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</w:rPr>
      </w:pPr>
      <w:r w:rsidRPr="00265C37">
        <w:rPr>
          <w:sz w:val="24"/>
          <w:szCs w:val="24"/>
          <w:lang w:val="ru-RU"/>
        </w:rPr>
        <w:t xml:space="preserve">Федеральная рабочая программа начального общего образования по учебному предмету «Труд (технология)» для 1–4 классов образовательных организаций. </w:t>
      </w:r>
      <w:r w:rsidRPr="00265C37">
        <w:rPr>
          <w:sz w:val="24"/>
          <w:szCs w:val="24"/>
        </w:rPr>
        <w:t>Официальный портал «Единое содержание общего образования», актуальная редакция.</w:t>
      </w:r>
    </w:p>
    <w:p w14:paraId="19515A40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Учебный план начального общего образования ООО «Образовательный центр Кристофор Колумб» на 2026/2027 учебный год.</w:t>
      </w:r>
    </w:p>
    <w:p w14:paraId="60FFFE5F" w14:textId="77777777" w:rsidR="00265C37" w:rsidRPr="00265C37" w:rsidRDefault="00265C37" w:rsidP="00265C37">
      <w:pPr>
        <w:pStyle w:val="a"/>
        <w:tabs>
          <w:tab w:val="num" w:pos="360"/>
        </w:tabs>
        <w:spacing w:after="40"/>
        <w:ind w:left="360" w:hanging="360"/>
        <w:rPr>
          <w:sz w:val="24"/>
          <w:szCs w:val="24"/>
          <w:lang w:val="ru-RU"/>
        </w:rPr>
      </w:pPr>
      <w:r w:rsidRPr="00265C37">
        <w:rPr>
          <w:sz w:val="24"/>
          <w:szCs w:val="24"/>
          <w:lang w:val="ru-RU"/>
        </w:rPr>
        <w:t>Локальные нормативные акты образовательной организации, регулирующие текущий контроль и промежуточную аттестацию обучающихся.</w:t>
      </w:r>
    </w:p>
    <w:p w14:paraId="704EF4D9" w14:textId="77777777" w:rsidR="00B2454C" w:rsidRPr="00265C37" w:rsidRDefault="00B2454C" w:rsidP="00265C37"/>
    <w:sectPr w:rsidR="00B2454C" w:rsidRPr="00265C37" w:rsidSect="00265C37">
      <w:footerReference w:type="default" r:id="rId7"/>
      <w:pgSz w:w="11910" w:h="16840"/>
      <w:pgMar w:top="283" w:right="1260" w:bottom="566" w:left="1100" w:header="0" w:footer="106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DC5A0" w14:textId="77777777" w:rsidR="0030251D" w:rsidRDefault="0030251D">
      <w:r>
        <w:separator/>
      </w:r>
    </w:p>
  </w:endnote>
  <w:endnote w:type="continuationSeparator" w:id="0">
    <w:p w14:paraId="79B63709" w14:textId="77777777" w:rsidR="0030251D" w:rsidRDefault="0030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7A50B" w14:textId="77777777" w:rsidR="00C740E4" w:rsidRDefault="00000000">
    <w:pPr>
      <w:pStyle w:val="a4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5195AEF" wp14:editId="08C24B5C">
              <wp:simplePos x="0" y="0"/>
              <wp:positionH relativeFrom="page">
                <wp:posOffset>9807702</wp:posOffset>
              </wp:positionH>
              <wp:positionV relativeFrom="page">
                <wp:posOffset>6742717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D1B54E" w14:textId="77777777" w:rsidR="00C740E4" w:rsidRDefault="00000000">
                          <w:pPr>
                            <w:pStyle w:val="a4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195A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25pt;margin-top:530.9pt;width:17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" filled="f" stroked="f">
              <v:textbox inset="0,0,0,0">
                <w:txbxContent>
                  <w:p w14:paraId="20D1B54E" w14:textId="77777777" w:rsidR="00C740E4" w:rsidRDefault="00000000">
                    <w:pPr>
                      <w:pStyle w:val="a4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76C94" w14:textId="77777777" w:rsidR="0030251D" w:rsidRDefault="0030251D">
      <w:r>
        <w:separator/>
      </w:r>
    </w:p>
  </w:footnote>
  <w:footnote w:type="continuationSeparator" w:id="0">
    <w:p w14:paraId="53FCFB76" w14:textId="77777777" w:rsidR="0030251D" w:rsidRDefault="00302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C9890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720DDA"/>
    <w:multiLevelType w:val="hybridMultilevel"/>
    <w:tmpl w:val="0A1EA264"/>
    <w:lvl w:ilvl="0" w:tplc="3D368CA2">
      <w:numFmt w:val="bullet"/>
      <w:lvlText w:val=""/>
      <w:lvlJc w:val="left"/>
      <w:pPr>
        <w:ind w:left="1275" w:hanging="349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92E032C0">
      <w:numFmt w:val="bullet"/>
      <w:lvlText w:val="•"/>
      <w:lvlJc w:val="left"/>
      <w:pPr>
        <w:ind w:left="2750" w:hanging="349"/>
      </w:pPr>
      <w:rPr>
        <w:rFonts w:hint="default"/>
        <w:lang w:val="ru-RU" w:eastAsia="en-US" w:bidi="ar-SA"/>
      </w:rPr>
    </w:lvl>
    <w:lvl w:ilvl="2" w:tplc="442E0396">
      <w:numFmt w:val="bullet"/>
      <w:lvlText w:val="•"/>
      <w:lvlJc w:val="left"/>
      <w:pPr>
        <w:ind w:left="4221" w:hanging="349"/>
      </w:pPr>
      <w:rPr>
        <w:rFonts w:hint="default"/>
        <w:lang w:val="ru-RU" w:eastAsia="en-US" w:bidi="ar-SA"/>
      </w:rPr>
    </w:lvl>
    <w:lvl w:ilvl="3" w:tplc="E358647C">
      <w:numFmt w:val="bullet"/>
      <w:lvlText w:val="•"/>
      <w:lvlJc w:val="left"/>
      <w:pPr>
        <w:ind w:left="5692" w:hanging="349"/>
      </w:pPr>
      <w:rPr>
        <w:rFonts w:hint="default"/>
        <w:lang w:val="ru-RU" w:eastAsia="en-US" w:bidi="ar-SA"/>
      </w:rPr>
    </w:lvl>
    <w:lvl w:ilvl="4" w:tplc="5EEACA72">
      <w:numFmt w:val="bullet"/>
      <w:lvlText w:val="•"/>
      <w:lvlJc w:val="left"/>
      <w:pPr>
        <w:ind w:left="7163" w:hanging="349"/>
      </w:pPr>
      <w:rPr>
        <w:rFonts w:hint="default"/>
        <w:lang w:val="ru-RU" w:eastAsia="en-US" w:bidi="ar-SA"/>
      </w:rPr>
    </w:lvl>
    <w:lvl w:ilvl="5" w:tplc="08C27AEE">
      <w:numFmt w:val="bullet"/>
      <w:lvlText w:val="•"/>
      <w:lvlJc w:val="left"/>
      <w:pPr>
        <w:ind w:left="8634" w:hanging="349"/>
      </w:pPr>
      <w:rPr>
        <w:rFonts w:hint="default"/>
        <w:lang w:val="ru-RU" w:eastAsia="en-US" w:bidi="ar-SA"/>
      </w:rPr>
    </w:lvl>
    <w:lvl w:ilvl="6" w:tplc="826AAA60">
      <w:numFmt w:val="bullet"/>
      <w:lvlText w:val="•"/>
      <w:lvlJc w:val="left"/>
      <w:pPr>
        <w:ind w:left="10105" w:hanging="349"/>
      </w:pPr>
      <w:rPr>
        <w:rFonts w:hint="default"/>
        <w:lang w:val="ru-RU" w:eastAsia="en-US" w:bidi="ar-SA"/>
      </w:rPr>
    </w:lvl>
    <w:lvl w:ilvl="7" w:tplc="A6F2370E">
      <w:numFmt w:val="bullet"/>
      <w:lvlText w:val="•"/>
      <w:lvlJc w:val="left"/>
      <w:pPr>
        <w:ind w:left="11576" w:hanging="349"/>
      </w:pPr>
      <w:rPr>
        <w:rFonts w:hint="default"/>
        <w:lang w:val="ru-RU" w:eastAsia="en-US" w:bidi="ar-SA"/>
      </w:rPr>
    </w:lvl>
    <w:lvl w:ilvl="8" w:tplc="99B2E176">
      <w:numFmt w:val="bullet"/>
      <w:lvlText w:val="•"/>
      <w:lvlJc w:val="left"/>
      <w:pPr>
        <w:ind w:left="13047" w:hanging="349"/>
      </w:pPr>
      <w:rPr>
        <w:rFonts w:hint="default"/>
        <w:lang w:val="ru-RU" w:eastAsia="en-US" w:bidi="ar-SA"/>
      </w:rPr>
    </w:lvl>
  </w:abstractNum>
  <w:abstractNum w:abstractNumId="2" w15:restartNumberingAfterBreak="0">
    <w:nsid w:val="54CA1F40"/>
    <w:multiLevelType w:val="hybridMultilevel"/>
    <w:tmpl w:val="1602D348"/>
    <w:lvl w:ilvl="0" w:tplc="1A90585E">
      <w:numFmt w:val="bullet"/>
      <w:lvlText w:val=""/>
      <w:lvlJc w:val="left"/>
      <w:pPr>
        <w:ind w:left="566" w:hanging="54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9C04DD88">
      <w:numFmt w:val="bullet"/>
      <w:lvlText w:val="•"/>
      <w:lvlJc w:val="left"/>
      <w:pPr>
        <w:ind w:left="2102" w:hanging="541"/>
      </w:pPr>
      <w:rPr>
        <w:rFonts w:hint="default"/>
        <w:lang w:val="ru-RU" w:eastAsia="en-US" w:bidi="ar-SA"/>
      </w:rPr>
    </w:lvl>
    <w:lvl w:ilvl="2" w:tplc="4FEEB22C">
      <w:numFmt w:val="bullet"/>
      <w:lvlText w:val="•"/>
      <w:lvlJc w:val="left"/>
      <w:pPr>
        <w:ind w:left="3645" w:hanging="541"/>
      </w:pPr>
      <w:rPr>
        <w:rFonts w:hint="default"/>
        <w:lang w:val="ru-RU" w:eastAsia="en-US" w:bidi="ar-SA"/>
      </w:rPr>
    </w:lvl>
    <w:lvl w:ilvl="3" w:tplc="E3D61DEA">
      <w:numFmt w:val="bullet"/>
      <w:lvlText w:val="•"/>
      <w:lvlJc w:val="left"/>
      <w:pPr>
        <w:ind w:left="5188" w:hanging="541"/>
      </w:pPr>
      <w:rPr>
        <w:rFonts w:hint="default"/>
        <w:lang w:val="ru-RU" w:eastAsia="en-US" w:bidi="ar-SA"/>
      </w:rPr>
    </w:lvl>
    <w:lvl w:ilvl="4" w:tplc="03A63286">
      <w:numFmt w:val="bullet"/>
      <w:lvlText w:val="•"/>
      <w:lvlJc w:val="left"/>
      <w:pPr>
        <w:ind w:left="6731" w:hanging="541"/>
      </w:pPr>
      <w:rPr>
        <w:rFonts w:hint="default"/>
        <w:lang w:val="ru-RU" w:eastAsia="en-US" w:bidi="ar-SA"/>
      </w:rPr>
    </w:lvl>
    <w:lvl w:ilvl="5" w:tplc="B67E8142">
      <w:numFmt w:val="bullet"/>
      <w:lvlText w:val="•"/>
      <w:lvlJc w:val="left"/>
      <w:pPr>
        <w:ind w:left="8274" w:hanging="541"/>
      </w:pPr>
      <w:rPr>
        <w:rFonts w:hint="default"/>
        <w:lang w:val="ru-RU" w:eastAsia="en-US" w:bidi="ar-SA"/>
      </w:rPr>
    </w:lvl>
    <w:lvl w:ilvl="6" w:tplc="5016F094">
      <w:numFmt w:val="bullet"/>
      <w:lvlText w:val="•"/>
      <w:lvlJc w:val="left"/>
      <w:pPr>
        <w:ind w:left="9817" w:hanging="541"/>
      </w:pPr>
      <w:rPr>
        <w:rFonts w:hint="default"/>
        <w:lang w:val="ru-RU" w:eastAsia="en-US" w:bidi="ar-SA"/>
      </w:rPr>
    </w:lvl>
    <w:lvl w:ilvl="7" w:tplc="0E7021B2">
      <w:numFmt w:val="bullet"/>
      <w:lvlText w:val="•"/>
      <w:lvlJc w:val="left"/>
      <w:pPr>
        <w:ind w:left="11360" w:hanging="541"/>
      </w:pPr>
      <w:rPr>
        <w:rFonts w:hint="default"/>
        <w:lang w:val="ru-RU" w:eastAsia="en-US" w:bidi="ar-SA"/>
      </w:rPr>
    </w:lvl>
    <w:lvl w:ilvl="8" w:tplc="F75AF31E">
      <w:numFmt w:val="bullet"/>
      <w:lvlText w:val="•"/>
      <w:lvlJc w:val="left"/>
      <w:pPr>
        <w:ind w:left="12903" w:hanging="541"/>
      </w:pPr>
      <w:rPr>
        <w:rFonts w:hint="default"/>
        <w:lang w:val="ru-RU" w:eastAsia="en-US" w:bidi="ar-SA"/>
      </w:rPr>
    </w:lvl>
  </w:abstractNum>
  <w:abstractNum w:abstractNumId="3" w15:restartNumberingAfterBreak="0">
    <w:nsid w:val="76CC39A7"/>
    <w:multiLevelType w:val="hybridMultilevel"/>
    <w:tmpl w:val="0318FA1E"/>
    <w:lvl w:ilvl="0" w:tplc="146E1652">
      <w:numFmt w:val="bullet"/>
      <w:lvlText w:val=""/>
      <w:lvlJc w:val="left"/>
      <w:pPr>
        <w:ind w:left="876" w:hanging="87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6C19AE">
      <w:numFmt w:val="bullet"/>
      <w:lvlText w:val=""/>
      <w:lvlJc w:val="left"/>
      <w:pPr>
        <w:ind w:left="566" w:hanging="87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0780E9E">
      <w:numFmt w:val="bullet"/>
      <w:lvlText w:val="•"/>
      <w:lvlJc w:val="left"/>
      <w:pPr>
        <w:ind w:left="2435" w:hanging="877"/>
      </w:pPr>
      <w:rPr>
        <w:rFonts w:hint="default"/>
        <w:lang w:val="ru-RU" w:eastAsia="en-US" w:bidi="ar-SA"/>
      </w:rPr>
    </w:lvl>
    <w:lvl w:ilvl="3" w:tplc="0DC482C4">
      <w:numFmt w:val="bullet"/>
      <w:lvlText w:val="•"/>
      <w:lvlJc w:val="left"/>
      <w:pPr>
        <w:ind w:left="3991" w:hanging="877"/>
      </w:pPr>
      <w:rPr>
        <w:rFonts w:hint="default"/>
        <w:lang w:val="ru-RU" w:eastAsia="en-US" w:bidi="ar-SA"/>
      </w:rPr>
    </w:lvl>
    <w:lvl w:ilvl="4" w:tplc="0EA8BC92">
      <w:numFmt w:val="bullet"/>
      <w:lvlText w:val="•"/>
      <w:lvlJc w:val="left"/>
      <w:pPr>
        <w:ind w:left="5547" w:hanging="877"/>
      </w:pPr>
      <w:rPr>
        <w:rFonts w:hint="default"/>
        <w:lang w:val="ru-RU" w:eastAsia="en-US" w:bidi="ar-SA"/>
      </w:rPr>
    </w:lvl>
    <w:lvl w:ilvl="5" w:tplc="CC9AAED6">
      <w:numFmt w:val="bullet"/>
      <w:lvlText w:val="•"/>
      <w:lvlJc w:val="left"/>
      <w:pPr>
        <w:ind w:left="7103" w:hanging="877"/>
      </w:pPr>
      <w:rPr>
        <w:rFonts w:hint="default"/>
        <w:lang w:val="ru-RU" w:eastAsia="en-US" w:bidi="ar-SA"/>
      </w:rPr>
    </w:lvl>
    <w:lvl w:ilvl="6" w:tplc="C2165A66">
      <w:numFmt w:val="bullet"/>
      <w:lvlText w:val="•"/>
      <w:lvlJc w:val="left"/>
      <w:pPr>
        <w:ind w:left="8659" w:hanging="877"/>
      </w:pPr>
      <w:rPr>
        <w:rFonts w:hint="default"/>
        <w:lang w:val="ru-RU" w:eastAsia="en-US" w:bidi="ar-SA"/>
      </w:rPr>
    </w:lvl>
    <w:lvl w:ilvl="7" w:tplc="6E52AF3A">
      <w:numFmt w:val="bullet"/>
      <w:lvlText w:val="•"/>
      <w:lvlJc w:val="left"/>
      <w:pPr>
        <w:ind w:left="10215" w:hanging="877"/>
      </w:pPr>
      <w:rPr>
        <w:rFonts w:hint="default"/>
        <w:lang w:val="ru-RU" w:eastAsia="en-US" w:bidi="ar-SA"/>
      </w:rPr>
    </w:lvl>
    <w:lvl w:ilvl="8" w:tplc="D0E8F090">
      <w:numFmt w:val="bullet"/>
      <w:lvlText w:val="•"/>
      <w:lvlJc w:val="left"/>
      <w:pPr>
        <w:ind w:left="11770" w:hanging="877"/>
      </w:pPr>
      <w:rPr>
        <w:rFonts w:hint="default"/>
        <w:lang w:val="ru-RU" w:eastAsia="en-US" w:bidi="ar-SA"/>
      </w:rPr>
    </w:lvl>
  </w:abstractNum>
  <w:abstractNum w:abstractNumId="4" w15:restartNumberingAfterBreak="0">
    <w:nsid w:val="7A067980"/>
    <w:multiLevelType w:val="hybridMultilevel"/>
    <w:tmpl w:val="D0ECA284"/>
    <w:lvl w:ilvl="0" w:tplc="4FB401BC">
      <w:numFmt w:val="bullet"/>
      <w:lvlText w:val=""/>
      <w:lvlJc w:val="left"/>
      <w:pPr>
        <w:ind w:left="648" w:hanging="627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F5E9366">
      <w:numFmt w:val="bullet"/>
      <w:lvlText w:val=""/>
      <w:lvlJc w:val="left"/>
      <w:pPr>
        <w:ind w:left="648" w:hanging="627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40D47586">
      <w:numFmt w:val="bullet"/>
      <w:lvlText w:val="•"/>
      <w:lvlJc w:val="left"/>
      <w:pPr>
        <w:ind w:left="3709" w:hanging="627"/>
      </w:pPr>
      <w:rPr>
        <w:rFonts w:hint="default"/>
        <w:lang w:val="ru-RU" w:eastAsia="en-US" w:bidi="ar-SA"/>
      </w:rPr>
    </w:lvl>
    <w:lvl w:ilvl="3" w:tplc="FD6E2772">
      <w:numFmt w:val="bullet"/>
      <w:lvlText w:val="•"/>
      <w:lvlJc w:val="left"/>
      <w:pPr>
        <w:ind w:left="5244" w:hanging="627"/>
      </w:pPr>
      <w:rPr>
        <w:rFonts w:hint="default"/>
        <w:lang w:val="ru-RU" w:eastAsia="en-US" w:bidi="ar-SA"/>
      </w:rPr>
    </w:lvl>
    <w:lvl w:ilvl="4" w:tplc="B066E440">
      <w:numFmt w:val="bullet"/>
      <w:lvlText w:val="•"/>
      <w:lvlJc w:val="left"/>
      <w:pPr>
        <w:ind w:left="6779" w:hanging="627"/>
      </w:pPr>
      <w:rPr>
        <w:rFonts w:hint="default"/>
        <w:lang w:val="ru-RU" w:eastAsia="en-US" w:bidi="ar-SA"/>
      </w:rPr>
    </w:lvl>
    <w:lvl w:ilvl="5" w:tplc="1A84ACFE">
      <w:numFmt w:val="bullet"/>
      <w:lvlText w:val="•"/>
      <w:lvlJc w:val="left"/>
      <w:pPr>
        <w:ind w:left="8314" w:hanging="627"/>
      </w:pPr>
      <w:rPr>
        <w:rFonts w:hint="default"/>
        <w:lang w:val="ru-RU" w:eastAsia="en-US" w:bidi="ar-SA"/>
      </w:rPr>
    </w:lvl>
    <w:lvl w:ilvl="6" w:tplc="117650E6">
      <w:numFmt w:val="bullet"/>
      <w:lvlText w:val="•"/>
      <w:lvlJc w:val="left"/>
      <w:pPr>
        <w:ind w:left="9849" w:hanging="627"/>
      </w:pPr>
      <w:rPr>
        <w:rFonts w:hint="default"/>
        <w:lang w:val="ru-RU" w:eastAsia="en-US" w:bidi="ar-SA"/>
      </w:rPr>
    </w:lvl>
    <w:lvl w:ilvl="7" w:tplc="D652BDAC">
      <w:numFmt w:val="bullet"/>
      <w:lvlText w:val="•"/>
      <w:lvlJc w:val="left"/>
      <w:pPr>
        <w:ind w:left="11384" w:hanging="627"/>
      </w:pPr>
      <w:rPr>
        <w:rFonts w:hint="default"/>
        <w:lang w:val="ru-RU" w:eastAsia="en-US" w:bidi="ar-SA"/>
      </w:rPr>
    </w:lvl>
    <w:lvl w:ilvl="8" w:tplc="EA541686">
      <w:numFmt w:val="bullet"/>
      <w:lvlText w:val="•"/>
      <w:lvlJc w:val="left"/>
      <w:pPr>
        <w:ind w:left="12919" w:hanging="627"/>
      </w:pPr>
      <w:rPr>
        <w:rFonts w:hint="default"/>
        <w:lang w:val="ru-RU" w:eastAsia="en-US" w:bidi="ar-SA"/>
      </w:rPr>
    </w:lvl>
  </w:abstractNum>
  <w:abstractNum w:abstractNumId="5" w15:restartNumberingAfterBreak="0">
    <w:nsid w:val="7CC55AC3"/>
    <w:multiLevelType w:val="hybridMultilevel"/>
    <w:tmpl w:val="89923A32"/>
    <w:lvl w:ilvl="0" w:tplc="FF86493C">
      <w:numFmt w:val="bullet"/>
      <w:lvlText w:val=""/>
      <w:lvlJc w:val="left"/>
      <w:pPr>
        <w:ind w:left="1287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882164">
      <w:numFmt w:val="bullet"/>
      <w:lvlText w:val="•"/>
      <w:lvlJc w:val="left"/>
      <w:pPr>
        <w:ind w:left="2750" w:hanging="349"/>
      </w:pPr>
      <w:rPr>
        <w:rFonts w:hint="default"/>
        <w:lang w:val="ru-RU" w:eastAsia="en-US" w:bidi="ar-SA"/>
      </w:rPr>
    </w:lvl>
    <w:lvl w:ilvl="2" w:tplc="69BA5A66">
      <w:numFmt w:val="bullet"/>
      <w:lvlText w:val="•"/>
      <w:lvlJc w:val="left"/>
      <w:pPr>
        <w:ind w:left="4221" w:hanging="349"/>
      </w:pPr>
      <w:rPr>
        <w:rFonts w:hint="default"/>
        <w:lang w:val="ru-RU" w:eastAsia="en-US" w:bidi="ar-SA"/>
      </w:rPr>
    </w:lvl>
    <w:lvl w:ilvl="3" w:tplc="4CEC672A">
      <w:numFmt w:val="bullet"/>
      <w:lvlText w:val="•"/>
      <w:lvlJc w:val="left"/>
      <w:pPr>
        <w:ind w:left="5692" w:hanging="349"/>
      </w:pPr>
      <w:rPr>
        <w:rFonts w:hint="default"/>
        <w:lang w:val="ru-RU" w:eastAsia="en-US" w:bidi="ar-SA"/>
      </w:rPr>
    </w:lvl>
    <w:lvl w:ilvl="4" w:tplc="2A2E811E">
      <w:numFmt w:val="bullet"/>
      <w:lvlText w:val="•"/>
      <w:lvlJc w:val="left"/>
      <w:pPr>
        <w:ind w:left="7163" w:hanging="349"/>
      </w:pPr>
      <w:rPr>
        <w:rFonts w:hint="default"/>
        <w:lang w:val="ru-RU" w:eastAsia="en-US" w:bidi="ar-SA"/>
      </w:rPr>
    </w:lvl>
    <w:lvl w:ilvl="5" w:tplc="FB1CE7AC">
      <w:numFmt w:val="bullet"/>
      <w:lvlText w:val="•"/>
      <w:lvlJc w:val="left"/>
      <w:pPr>
        <w:ind w:left="8634" w:hanging="349"/>
      </w:pPr>
      <w:rPr>
        <w:rFonts w:hint="default"/>
        <w:lang w:val="ru-RU" w:eastAsia="en-US" w:bidi="ar-SA"/>
      </w:rPr>
    </w:lvl>
    <w:lvl w:ilvl="6" w:tplc="52145F3C">
      <w:numFmt w:val="bullet"/>
      <w:lvlText w:val="•"/>
      <w:lvlJc w:val="left"/>
      <w:pPr>
        <w:ind w:left="10105" w:hanging="349"/>
      </w:pPr>
      <w:rPr>
        <w:rFonts w:hint="default"/>
        <w:lang w:val="ru-RU" w:eastAsia="en-US" w:bidi="ar-SA"/>
      </w:rPr>
    </w:lvl>
    <w:lvl w:ilvl="7" w:tplc="103AC3D0">
      <w:numFmt w:val="bullet"/>
      <w:lvlText w:val="•"/>
      <w:lvlJc w:val="left"/>
      <w:pPr>
        <w:ind w:left="11576" w:hanging="349"/>
      </w:pPr>
      <w:rPr>
        <w:rFonts w:hint="default"/>
        <w:lang w:val="ru-RU" w:eastAsia="en-US" w:bidi="ar-SA"/>
      </w:rPr>
    </w:lvl>
    <w:lvl w:ilvl="8" w:tplc="92A6679C">
      <w:numFmt w:val="bullet"/>
      <w:lvlText w:val="•"/>
      <w:lvlJc w:val="left"/>
      <w:pPr>
        <w:ind w:left="13047" w:hanging="349"/>
      </w:pPr>
      <w:rPr>
        <w:rFonts w:hint="default"/>
        <w:lang w:val="ru-RU" w:eastAsia="en-US" w:bidi="ar-SA"/>
      </w:rPr>
    </w:lvl>
  </w:abstractNum>
  <w:num w:numId="1" w16cid:durableId="1278608745">
    <w:abstractNumId w:val="3"/>
  </w:num>
  <w:num w:numId="2" w16cid:durableId="1541627479">
    <w:abstractNumId w:val="2"/>
  </w:num>
  <w:num w:numId="3" w16cid:durableId="1662855903">
    <w:abstractNumId w:val="4"/>
  </w:num>
  <w:num w:numId="4" w16cid:durableId="1437865245">
    <w:abstractNumId w:val="1"/>
  </w:num>
  <w:num w:numId="5" w16cid:durableId="562907867">
    <w:abstractNumId w:val="5"/>
  </w:num>
  <w:num w:numId="6" w16cid:durableId="180322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40E4"/>
    <w:rsid w:val="00084294"/>
    <w:rsid w:val="00223FE2"/>
    <w:rsid w:val="00265C37"/>
    <w:rsid w:val="0030251D"/>
    <w:rsid w:val="004A04BD"/>
    <w:rsid w:val="0089004E"/>
    <w:rsid w:val="00944F2C"/>
    <w:rsid w:val="00B2454C"/>
    <w:rsid w:val="00C7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E3701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uiPriority w:val="9"/>
    <w:qFormat/>
    <w:pPr>
      <w:spacing w:before="5" w:line="274" w:lineRule="exact"/>
      <w:ind w:left="566"/>
      <w:outlineLvl w:val="0"/>
    </w:pPr>
    <w:rPr>
      <w:b/>
      <w:bCs/>
      <w:sz w:val="24"/>
      <w:szCs w:val="24"/>
    </w:rPr>
  </w:style>
  <w:style w:type="paragraph" w:styleId="2">
    <w:name w:val="heading 2"/>
    <w:basedOn w:val="a0"/>
    <w:uiPriority w:val="9"/>
    <w:unhideWhenUsed/>
    <w:qFormat/>
    <w:pPr>
      <w:spacing w:line="271" w:lineRule="exact"/>
      <w:ind w:left="926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65C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ind w:left="1275"/>
    </w:pPr>
    <w:rPr>
      <w:sz w:val="24"/>
      <w:szCs w:val="24"/>
    </w:rPr>
  </w:style>
  <w:style w:type="paragraph" w:styleId="a5">
    <w:name w:val="Title"/>
    <w:basedOn w:val="a0"/>
    <w:uiPriority w:val="10"/>
    <w:qFormat/>
    <w:pPr>
      <w:spacing w:before="64"/>
      <w:ind w:left="6327" w:right="4483" w:hanging="1236"/>
    </w:pPr>
    <w:rPr>
      <w:b/>
      <w:bCs/>
      <w:sz w:val="28"/>
      <w:szCs w:val="28"/>
    </w:rPr>
  </w:style>
  <w:style w:type="paragraph" w:styleId="a6">
    <w:name w:val="List Paragraph"/>
    <w:basedOn w:val="a0"/>
    <w:uiPriority w:val="1"/>
    <w:qFormat/>
    <w:pPr>
      <w:ind w:left="1275" w:hanging="627"/>
    </w:pPr>
  </w:style>
  <w:style w:type="paragraph" w:customStyle="1" w:styleId="TableParagraph">
    <w:name w:val="Table Paragraph"/>
    <w:basedOn w:val="a0"/>
    <w:uiPriority w:val="1"/>
    <w:qFormat/>
    <w:pPr>
      <w:ind w:left="111"/>
    </w:pPr>
  </w:style>
  <w:style w:type="character" w:customStyle="1" w:styleId="30">
    <w:name w:val="Заголовок 3 Знак"/>
    <w:basedOn w:val="a1"/>
    <w:link w:val="3"/>
    <w:uiPriority w:val="9"/>
    <w:semiHidden/>
    <w:rsid w:val="00265C3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">
    <w:name w:val="List Bullet"/>
    <w:basedOn w:val="a0"/>
    <w:uiPriority w:val="99"/>
    <w:unhideWhenUsed/>
    <w:rsid w:val="00265C37"/>
    <w:pPr>
      <w:widowControl/>
      <w:numPr>
        <w:numId w:val="6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table" w:styleId="a7">
    <w:name w:val="Table Grid"/>
    <w:basedOn w:val="a2"/>
    <w:uiPriority w:val="59"/>
    <w:rsid w:val="00265C37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4235</Words>
  <Characters>23298</Characters>
  <Application>Microsoft Office Word</Application>
  <DocSecurity>0</DocSecurity>
  <Lines>194</Lines>
  <Paragraphs>54</Paragraphs>
  <ScaleCrop>false</ScaleCrop>
  <Company/>
  <LinksUpToDate>false</LinksUpToDate>
  <CharactersWithSpaces>27479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Макаркины</dc:creator>
  <cp:lastModifiedBy>Анна Ерахтина</cp:lastModifiedBy>
  <cp:revision>4</cp:revision>
  <dcterms:created xsi:type="dcterms:W3CDTF">2026-07-15T10:55:00Z</dcterms:created>
  <dcterms:modified xsi:type="dcterms:W3CDTF">2026-09-22T17:12:00Z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2010</vt:lpwstr>
  </property>
</Properties>
</file>