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59D2" w14:textId="77777777" w:rsidR="00156F3B" w:rsidRDefault="0021461E">
      <w:pPr>
        <w:pStyle w:val="1"/>
        <w:spacing w:before="59"/>
        <w:ind w:left="6151" w:right="3942" w:hanging="2214"/>
        <w:jc w:val="both"/>
      </w:pPr>
      <w:r>
        <w:t>Рабочая программа «Изобразительное искусство» (3 класс) Пояснительная записка.</w:t>
      </w:r>
    </w:p>
    <w:p w14:paraId="74B8553E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Рабочая программа учебного предмета «Изобразительное искусство» для 3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Кристофор Колумб» на 2026/2027 учебный год.</w:t>
      </w:r>
    </w:p>
    <w:p w14:paraId="5EAB1E2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«Изобразительное искусство» и является частью основной образовательной программы начального общего образования Центра.</w:t>
      </w:r>
    </w:p>
    <w:p w14:paraId="65B107CC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1. Цели изучения учебного предмета</w:t>
      </w:r>
    </w:p>
    <w:p w14:paraId="53851571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Цель преподавания учебного предмета «Изобразительное искусство» состоит в формировании художественной культуры обучающихся, развитии художественно-образного мышления, эстетического восприятия и творческих способностей посредством освоения различных видов изобразительной деятельности и приобщения к отечественной и мировой художественной культуре.</w:t>
      </w:r>
    </w:p>
    <w:p w14:paraId="33948551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Изучение учебного предмета направлено на решение следующих основных задач:</w:t>
      </w:r>
    </w:p>
    <w:p w14:paraId="63CB322A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воспитание эстетических чувств, интереса к изобразительному искусству и художественной культуре; </w:t>
      </w:r>
    </w:p>
    <w:p w14:paraId="055068E0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формирование эмоционально-ценностного отношения к природе, человеку, предметному миру и произведениям искусства; </w:t>
      </w:r>
    </w:p>
    <w:p w14:paraId="78D41743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формирование представлений о многообразии видов и жанров изобразительного искусства, их роли в жизни человека и общества; </w:t>
      </w:r>
    </w:p>
    <w:p w14:paraId="7B8D66E3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развитие наблюдательности, воображения, художественно-образного и пространственного мышления; </w:t>
      </w:r>
    </w:p>
    <w:p w14:paraId="7AB114E9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освоение средств художественной выразительности и развитие умений применять их при создании собственного художественного образа; </w:t>
      </w:r>
    </w:p>
    <w:p w14:paraId="767C37FC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совершенствование практических умений работы графическими, живописными и пластическими материалами, а также в области декоративно-прикладного искусства и художественного конструирования; </w:t>
      </w:r>
    </w:p>
    <w:p w14:paraId="167CBCCE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развитие способности воспринимать, анализировать и обсуждать произведения изобразительного искусства; </w:t>
      </w:r>
    </w:p>
    <w:p w14:paraId="4A63E0DC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формирование представлений о деятельности художника в предметной, архитектурной, театральной, музейной и иной культурной среде; </w:t>
      </w:r>
    </w:p>
    <w:p w14:paraId="74B63056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развитие опыта индивидуальной и коллективной художественно-творческой деятельности; </w:t>
      </w:r>
    </w:p>
    <w:p w14:paraId="0C6939F9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воспитание уважения к отечественной художественной культуре, культурному наследию и художественным традициям народов России; </w:t>
      </w:r>
    </w:p>
    <w:p w14:paraId="3BE1BA22" w14:textId="77777777" w:rsidR="005E5594" w:rsidRPr="0040064E" w:rsidRDefault="005E5594" w:rsidP="0040064E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развитие интереса к художественной культуре других народов и понимания культурного многообразия мира.</w:t>
      </w:r>
    </w:p>
    <w:p w14:paraId="6446694E" w14:textId="77777777" w:rsidR="00156F3B" w:rsidRPr="0040064E" w:rsidRDefault="0021461E" w:rsidP="0040064E">
      <w:pPr>
        <w:pStyle w:val="2"/>
        <w:ind w:left="0" w:firstLine="720"/>
        <w:jc w:val="left"/>
      </w:pPr>
      <w:r w:rsidRPr="0040064E">
        <w:t>Общая характеристика учебного предмета, курса.</w:t>
      </w:r>
    </w:p>
    <w:p w14:paraId="3E5B7C7A" w14:textId="77777777" w:rsidR="005E5594" w:rsidRPr="0040064E" w:rsidRDefault="005E5594" w:rsidP="0040064E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Учебный предмет «Изобразительное искусство» направлен на развитие художественно-образного мышления, эстетического восприятия окружающего мира, творческих способностей и художественной культуры обучающихся.</w:t>
      </w:r>
    </w:p>
    <w:p w14:paraId="56C3393F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Освоение содержания учебного предмета осуществляется во взаимосвязи восприятия произведений искусства и практической художественно-творческой деятельности. Обучающиеся знакомятся с произведениями отечественного и мирового искусства, учатся воспринимать и анализировать художественные образы, определять средства художественной выразительности, выражать собственное эмоциональное отношение к произведениям искусства.</w:t>
      </w:r>
    </w:p>
    <w:p w14:paraId="1A78196E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lastRenderedPageBreak/>
        <w:t>Содержание учебного предмета включает освоение графики, живописи, скульптуры, декоративно-прикладного искусства, архитектуры и дизайна, а также знакомство с деятельностью художника в различных сферах культуры и повседневной жизни.</w:t>
      </w:r>
    </w:p>
    <w:p w14:paraId="0C7447E3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Практическая художественно-творческая деятельность предусматривает работу с графическими, живописными и пластическими материалами, выполнение декоративных композиций, лепку, аппликацию, художественное конструирование и моделирование, создание эскизов и творческих проектов, а также использование доступных цифровых средств при работе с визуальной информацией.</w:t>
      </w:r>
    </w:p>
    <w:p w14:paraId="63F68869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В процессе обучения совершенствуются представления обучающихся о цвете, форме, объёме, пространстве, ритме, пропорциях и композиции. Осваиваются различные художественные материалы и техники, развивается способность самостоятельно выбирать средства художественной выразительности в соответствии с творческим замыслом.</w:t>
      </w:r>
    </w:p>
    <w:p w14:paraId="03DBFFC9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Особое значение в 3 классе имеет знакомство с ролью художника в организации предметной и пространственной среды, оформлении книги, архитектурного пространства, театрального и праздничного действия, а также с музеем как пространством сохранения и представления произведений искусства.</w:t>
      </w:r>
    </w:p>
    <w:p w14:paraId="29F07B1E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Учебная деятельность организуется в индивидуальной, парной, групповой и коллективной формах. Предусматриваются практические и творческие работы, наблюдение и обсуждение произведений искусства, художественное конструирование, выполнение учебных творческих заданий и проектов, представление и обсуждение результатов собственной художественной деятельности.</w:t>
      </w:r>
    </w:p>
    <w:p w14:paraId="09AFF11D" w14:textId="77777777" w:rsidR="005E5594" w:rsidRPr="0040064E" w:rsidRDefault="005E5594" w:rsidP="0040064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0064E">
        <w:rPr>
          <w:lang w:val="ru-RU"/>
        </w:rPr>
        <w:t>Изучение учебного предмета способствует развитию наблюдательности, воображения, эстетического вкуса, способности к творческому самовыражению, формированию уважительного отношения к отечественной художественной культуре, культурному наследию и художественным традициям народов России.</w:t>
      </w:r>
    </w:p>
    <w:p w14:paraId="2F780951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2B0A3C6C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Учебный предмет «Изобразительное искусство» входит в обязательную часть учебного плана начального общего образования.</w:t>
      </w:r>
    </w:p>
    <w:p w14:paraId="42BCC676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В соответствии с учебным планом ООО «Образовательный центр Кристофор Колумб» на 2026/2027 учебный год на изучение учебного предмета «Изобразительное искусство» в 3 классе отводится </w:t>
      </w:r>
      <w:r w:rsidRPr="0040064E">
        <w:rPr>
          <w:b/>
          <w:bCs/>
          <w:sz w:val="24"/>
          <w:szCs w:val="24"/>
          <w:lang w:eastAsia="es-ES"/>
        </w:rPr>
        <w:t>1 час в неделю, всего 34 часа в год</w:t>
      </w:r>
      <w:r w:rsidRPr="0040064E">
        <w:rPr>
          <w:sz w:val="24"/>
          <w:szCs w:val="24"/>
          <w:lang w:eastAsia="es-ES"/>
        </w:rPr>
        <w:t>.</w:t>
      </w:r>
    </w:p>
    <w:p w14:paraId="5F1684CB" w14:textId="77777777" w:rsidR="005E5594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Содержание рабочей программы обеспечивает реализацию требований ФГОС НОО и ФОП НОО и достижение планируемых результатов освоения основной образовательной программы начального общего образования.</w:t>
      </w:r>
    </w:p>
    <w:p w14:paraId="7B926B22" w14:textId="77777777" w:rsidR="003C1B5E" w:rsidRDefault="003C1B5E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67FBEE3" w14:textId="77777777" w:rsidR="003C1B5E" w:rsidRPr="003C1B5E" w:rsidRDefault="003C1B5E" w:rsidP="003C1B5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Планируемые результаты освоения учебного предмета</w:t>
      </w:r>
    </w:p>
    <w:p w14:paraId="6DCAAE47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Освоение рабочей программы учебного предмета «Изобразительное искусство» в 3 классе обеспечивает достижение обучающимися личностных, метапредметных и предметных результатов в соответствии с требованиями ФГОС НОО и ФОП НОО.</w:t>
      </w:r>
    </w:p>
    <w:p w14:paraId="138CD341" w14:textId="6FAFBAD5" w:rsidR="003C1B5E" w:rsidRPr="003C1B5E" w:rsidRDefault="003C1B5E" w:rsidP="003C1B5E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Личностные результаты</w:t>
      </w:r>
    </w:p>
    <w:p w14:paraId="1C912906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В результате изучения учебного предмета «Изобразительное искусство» у обучающихся формируются:</w:t>
      </w:r>
    </w:p>
    <w:p w14:paraId="07DF9ECE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уважение и ценностное отношение к своей Родине — России, её культуре, истории и художественным традициям; </w:t>
      </w:r>
    </w:p>
    <w:p w14:paraId="28DBED39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интерес к отечественной и мировой художественной культуре, произведениям изобразительного, декоративно-прикладного искусства и архитектуры; </w:t>
      </w:r>
    </w:p>
    <w:p w14:paraId="182879E1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уважительное отношение к культурным традициям и творчеству своего и других народов; </w:t>
      </w:r>
    </w:p>
    <w:p w14:paraId="63D85BDE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понимание ценности искусства как формы выражения духовного опыта человека; </w:t>
      </w:r>
    </w:p>
    <w:p w14:paraId="7E493726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эстетическое отношение к окружающему миру, природе, предметной и пространственной среде; </w:t>
      </w:r>
    </w:p>
    <w:p w14:paraId="59D5B566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способность воспринимать и эмоционально откликаться на произведения искусства; </w:t>
      </w:r>
    </w:p>
    <w:p w14:paraId="769CE8FC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интерес к художественно-творческой деятельности и стремление к творческому самовыражению; </w:t>
      </w:r>
    </w:p>
    <w:p w14:paraId="7CA31111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понимание значения труда художника, архитектора, дизайнера и мастера декоративно-прикладного искусства; </w:t>
      </w:r>
    </w:p>
    <w:p w14:paraId="16D2AD64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уважительное отношение к результатам собственного творчества и творческой деятельности других людей; </w:t>
      </w:r>
    </w:p>
    <w:p w14:paraId="2B52A4AE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готовность к сотрудничеству и участию в коллективной художественно-творческой деятельности; </w:t>
      </w:r>
    </w:p>
    <w:p w14:paraId="1C846867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бережное отношение к произведениям искусства, памятникам архитектуры и культурному наследию; </w:t>
      </w:r>
    </w:p>
    <w:p w14:paraId="1EA5EBF2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первоначальные представления о роли искусства в жизни человека и общества; </w:t>
      </w:r>
    </w:p>
    <w:p w14:paraId="5E59630D" w14:textId="77777777" w:rsidR="003C1B5E" w:rsidRPr="003C1B5E" w:rsidRDefault="003C1B5E" w:rsidP="003C1B5E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мотивация к познанию, обучению, саморазвитию и участию в социально значимой творческой деятельности. </w:t>
      </w:r>
    </w:p>
    <w:p w14:paraId="2639D625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Такая направленность личностных результатов соответствует действующей федеральной программе, где отдельно выделены патриотическое, гражданское, духовно-нравственное и эстетическое воспитание посредством искусства. </w:t>
      </w:r>
    </w:p>
    <w:p w14:paraId="13D91CEA" w14:textId="2A7A3678" w:rsidR="003C1B5E" w:rsidRPr="003C1B5E" w:rsidRDefault="003C1B5E" w:rsidP="003C1B5E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0B36FDD3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В результате изучения учебного предмета «Изобразительное искусство» обучающиеся овладевают универсальными учебными действиями.</w:t>
      </w:r>
    </w:p>
    <w:p w14:paraId="57B43FB3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Познавательные универсальные учебные действия:</w:t>
      </w:r>
    </w:p>
    <w:p w14:paraId="38FC8AC6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наблюдать и воспринимать произведения искусства, объекты природы, предметной и архитектурной среды; </w:t>
      </w:r>
    </w:p>
    <w:p w14:paraId="4B64921D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сравнивать произведения искусства, художественные образы, формы, цвета, композиционные и декоративные решения; </w:t>
      </w:r>
    </w:p>
    <w:p w14:paraId="6C46479C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выявлять существенные признаки объектов и явлений, устанавливать их сходство и различия; </w:t>
      </w:r>
    </w:p>
    <w:p w14:paraId="5F362D25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анализировать форму, конструкцию, пропорции, цвет, композицию и другие средства художественной выразительности; </w:t>
      </w:r>
    </w:p>
    <w:p w14:paraId="3C6EDFD9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устанавливать связь между назначением предмета, его конструкцией и художественным оформлением; </w:t>
      </w:r>
    </w:p>
    <w:p w14:paraId="048E67E5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использовать знаково-символические средства, схемы, изображения и модели при решении художественно-творческих задач; </w:t>
      </w:r>
    </w:p>
    <w:p w14:paraId="66346A6C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работать с визуальной информацией, находить и использовать необходимую информацию для выполнения учебной и творческой работы; </w:t>
      </w:r>
    </w:p>
    <w:p w14:paraId="03E38DDA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применять полученные знания при создании собственных художественных образов; </w:t>
      </w:r>
    </w:p>
    <w:p w14:paraId="4BC584CA" w14:textId="77777777" w:rsidR="003C1B5E" w:rsidRPr="003C1B5E" w:rsidRDefault="003C1B5E" w:rsidP="003C1B5E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проявлять воображение и фантазию при поиске вариантов решения художественно-творческой задачи. </w:t>
      </w:r>
    </w:p>
    <w:p w14:paraId="738413BE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Коммуникативные универсальные учебные действия:</w:t>
      </w:r>
    </w:p>
    <w:p w14:paraId="2CF6627A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участвовать в обсуждении произведений искусства и результатов художественно-творческой деятельности; </w:t>
      </w:r>
    </w:p>
    <w:p w14:paraId="032C9EF1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выражать своё отношение к произведению искусства и аргументировать собственное мнение; </w:t>
      </w:r>
    </w:p>
    <w:p w14:paraId="61DA3500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формулировать суждения о художественных образах и средствах их выразительности; </w:t>
      </w:r>
    </w:p>
    <w:p w14:paraId="0B303CB6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слушать собеседника, учитывать различные мнения и корректно выражать собственную позицию; </w:t>
      </w:r>
    </w:p>
    <w:p w14:paraId="5495D853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представлять и объяснять замысел и результат собственной творческой работы; </w:t>
      </w:r>
    </w:p>
    <w:p w14:paraId="1398C990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обсуждать работы одноклассников с учётом поставленной учебной задачи; </w:t>
      </w:r>
    </w:p>
    <w:p w14:paraId="677951E2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взаимодействовать и сотрудничать при выполнении парных, групповых и коллективных творческих работ; </w:t>
      </w:r>
    </w:p>
    <w:p w14:paraId="34472A43" w14:textId="77777777" w:rsidR="003C1B5E" w:rsidRPr="003C1B5E" w:rsidRDefault="003C1B5E" w:rsidP="003C1B5E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принимать общую цель совместной деятельности, распределять действия и ответственно выполнять свою часть работы. </w:t>
      </w:r>
    </w:p>
    <w:p w14:paraId="292D1A0B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Регулятивные универсальные учебные действия:</w:t>
      </w:r>
    </w:p>
    <w:p w14:paraId="424CD955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и принимать учебную и художественно-творческую задачу; </w:t>
      </w:r>
    </w:p>
    <w:p w14:paraId="193A7AB5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планировать последовательность действий при выполнении практической работы; </w:t>
      </w:r>
    </w:p>
    <w:p w14:paraId="738229A6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выбирать художественные материалы, инструменты, техники и способы деятельности в соответствии с поставленной задачей; </w:t>
      </w:r>
    </w:p>
    <w:p w14:paraId="6384B279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соблюдать последовательность выполнения художественно-творческой работы; </w:t>
      </w:r>
    </w:p>
    <w:p w14:paraId="74BFBED2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контролировать процесс и результат собственной деятельности; </w:t>
      </w:r>
    </w:p>
    <w:p w14:paraId="7B086995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соотносить полученный результат с первоначальным замыслом и поставленной задачей; </w:t>
      </w:r>
    </w:p>
    <w:p w14:paraId="0CC77D88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вносить необходимые изменения и корректировать работу в процессе её выполнения; </w:t>
      </w:r>
    </w:p>
    <w:p w14:paraId="5C277C62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осуществлять самооценку и участвовать во взаимооценке результатов творческой деятельности; </w:t>
      </w:r>
    </w:p>
    <w:p w14:paraId="71DB9B5B" w14:textId="77777777" w:rsidR="003C1B5E" w:rsidRPr="003C1B5E" w:rsidRDefault="003C1B5E" w:rsidP="003C1B5E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бережно относиться к художественным материалам, инструментам и оборудованию, соблюдать порядок рабочего места. </w:t>
      </w:r>
    </w:p>
    <w:p w14:paraId="10E3F782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Федеральная программа предусматривает познавательные, коммуникативные и регулятивные УУД, включая совместную деятельность, выполнение учебной задачи, соблюдение последовательности действий и контроль достижения результата. </w:t>
      </w:r>
    </w:p>
    <w:p w14:paraId="149AFD09" w14:textId="0045766C" w:rsidR="003C1B5E" w:rsidRPr="003C1B5E" w:rsidRDefault="003C1B5E" w:rsidP="003C1B5E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Предметные результаты</w:t>
      </w:r>
    </w:p>
    <w:p w14:paraId="18EA0EB3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К концу обучения в 3 классе обучающийся научится:</w:t>
      </w:r>
    </w:p>
    <w:p w14:paraId="6642A6FE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Графика:</w:t>
      </w:r>
    </w:p>
    <w:p w14:paraId="260D406E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роль художника в художественном оформлении книги; </w:t>
      </w:r>
    </w:p>
    <w:p w14:paraId="656D93DA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дизайне книги и работе художника-иллюстратора; </w:t>
      </w:r>
    </w:p>
    <w:p w14:paraId="37CDEE82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элементы художественного оформления книги: обложку, буквицу, иллюстрацию; </w:t>
      </w:r>
    </w:p>
    <w:p w14:paraId="7243C2AC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сочетать изображение и текст в единой композиции; </w:t>
      </w:r>
    </w:p>
    <w:p w14:paraId="2C902B55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использовать выразительные возможности шрифта; </w:t>
      </w:r>
    </w:p>
    <w:p w14:paraId="31DB369E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поздравительную открытку, объединяя изображение и текст; </w:t>
      </w:r>
    </w:p>
    <w:p w14:paraId="41CB23F7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работе художника над плакатом и афишей, создавать эскиз афиши; </w:t>
      </w:r>
    </w:p>
    <w:p w14:paraId="292F8908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основные пропорции лица человека и расположение его частей; </w:t>
      </w:r>
    </w:p>
    <w:p w14:paraId="1FA8CAA1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создавать графический портрет; </w:t>
      </w:r>
    </w:p>
    <w:p w14:paraId="29724A59" w14:textId="77777777" w:rsidR="003C1B5E" w:rsidRPr="003C1B5E" w:rsidRDefault="003C1B5E" w:rsidP="003C1B5E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выразительный образ театральной или карнавальной маски. </w:t>
      </w:r>
    </w:p>
    <w:p w14:paraId="209AF33A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Живопись:</w:t>
      </w:r>
    </w:p>
    <w:p w14:paraId="7371C911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живописную композицию натюрморта по наблюдению или представлению; </w:t>
      </w:r>
    </w:p>
    <w:p w14:paraId="6F3B7893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анализировать содержание, композицию и эмоциональное настроение произведений живописи; </w:t>
      </w:r>
    </w:p>
    <w:p w14:paraId="578D92B7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натюрморт с выраженным эмоциональным состоянием; </w:t>
      </w:r>
    </w:p>
    <w:p w14:paraId="6D42654C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изображать живописными средствами портрет человека; </w:t>
      </w:r>
    </w:p>
    <w:p w14:paraId="27350740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пейзаж и передавать средствами цвета определённое состояние природы; </w:t>
      </w:r>
    </w:p>
    <w:p w14:paraId="3863F8CB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деятельности художника в театре; </w:t>
      </w:r>
    </w:p>
    <w:p w14:paraId="6E4C55B7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эскиз театральной декорации или занавеса; </w:t>
      </w:r>
    </w:p>
    <w:p w14:paraId="018142BF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роль художника в праздничном оформлении; </w:t>
      </w:r>
    </w:p>
    <w:p w14:paraId="56EA5734" w14:textId="77777777" w:rsidR="003C1B5E" w:rsidRPr="003C1B5E" w:rsidRDefault="003C1B5E" w:rsidP="003C1B5E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тематическую композицию на основе наблюдений, памяти и представления. </w:t>
      </w:r>
    </w:p>
    <w:p w14:paraId="77203A1C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Скульптура:</w:t>
      </w:r>
    </w:p>
    <w:p w14:paraId="2A622FC5" w14:textId="77777777" w:rsidR="003C1B5E" w:rsidRPr="003C1B5E" w:rsidRDefault="003C1B5E" w:rsidP="003C1B5E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объёмный образ сказочного персонажа средствами лепки или бумагопластики; </w:t>
      </w:r>
    </w:p>
    <w:p w14:paraId="13CF6C1D" w14:textId="77777777" w:rsidR="003C1B5E" w:rsidRPr="003C1B5E" w:rsidRDefault="003C1B5E" w:rsidP="003C1B5E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художественный образ из различных материалов посредством дополнения исходной формы необходимыми деталями; </w:t>
      </w:r>
    </w:p>
    <w:p w14:paraId="17735C52" w14:textId="77777777" w:rsidR="003C1B5E" w:rsidRPr="003C1B5E" w:rsidRDefault="003C1B5E" w:rsidP="003C1B5E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различать основные виды скульптуры: скульптурный памятник, парковую скульптуру, мелкую пластику, рельеф; </w:t>
      </w:r>
    </w:p>
    <w:p w14:paraId="3FA969B7" w14:textId="77777777" w:rsidR="003C1B5E" w:rsidRPr="003C1B5E" w:rsidRDefault="003C1B5E" w:rsidP="003C1B5E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эскиз парковой скульптуры средствами лепки. </w:t>
      </w:r>
    </w:p>
    <w:p w14:paraId="61496699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Декоративно-прикладное искусство:</w:t>
      </w:r>
    </w:p>
    <w:p w14:paraId="57F1E29B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традициях создания и художественного оформления глиняной и деревянной посуды; </w:t>
      </w:r>
    </w:p>
    <w:p w14:paraId="758F4B24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узнавать характерные особенности народных художественных промыслов Гжели и Хохломы; </w:t>
      </w:r>
    </w:p>
    <w:p w14:paraId="1542A76E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использовать отдельные традиционные элементы и приёмы декоративной росписи при создании собственных эскизов; </w:t>
      </w:r>
    </w:p>
    <w:p w14:paraId="391DEA79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сетчатом орнаменте и видах симметрии; </w:t>
      </w:r>
    </w:p>
    <w:p w14:paraId="4BB8F0AF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орнаменты с использованием штампов и трафаретов; </w:t>
      </w:r>
    </w:p>
    <w:p w14:paraId="10F6436B" w14:textId="77777777" w:rsidR="003C1B5E" w:rsidRPr="003C1B5E" w:rsidRDefault="003C1B5E" w:rsidP="003C1B5E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декоративную композицию орнамента в квадрате, в том числе эскиз оформления платка. </w:t>
      </w:r>
    </w:p>
    <w:p w14:paraId="52850B2E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Архитектура:</w:t>
      </w:r>
    </w:p>
    <w:p w14:paraId="550ABD19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наблюдать и изображать памятники архитектуры и архитектурные достопримечательности; </w:t>
      </w:r>
    </w:p>
    <w:p w14:paraId="18055CAC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выполнять зарисовки архитектурных объектов по памяти и представлению; </w:t>
      </w:r>
    </w:p>
    <w:p w14:paraId="20C0FE3D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художественной организации паркового пространства; </w:t>
      </w:r>
    </w:p>
    <w:p w14:paraId="26E63624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эскиз паркового пространства или участвовать в коллективном создании его макета; </w:t>
      </w:r>
    </w:p>
    <w:p w14:paraId="68B7BD98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изображения и объёмные модели малых архитектурных форм; </w:t>
      </w:r>
    </w:p>
    <w:p w14:paraId="6BF16B19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взаимосвязь назначения, конструкции и художественного образа транспортного средства; </w:t>
      </w:r>
    </w:p>
    <w:p w14:paraId="27A69A17" w14:textId="77777777" w:rsidR="003C1B5E" w:rsidRPr="003C1B5E" w:rsidRDefault="003C1B5E" w:rsidP="003C1B5E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собственный проект транспортного средства в рисунке или технике бумагопластики. </w:t>
      </w:r>
    </w:p>
    <w:p w14:paraId="3D722F82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Восприятие произведений искусства:</w:t>
      </w:r>
    </w:p>
    <w:p w14:paraId="60956F2F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воспринимать, рассматривать, анализировать и обсуждать произведения изобразительного искусства; </w:t>
      </w:r>
    </w:p>
    <w:p w14:paraId="5FD7398F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различать основные виды и жанры изобразительного искусства; </w:t>
      </w:r>
    </w:p>
    <w:p w14:paraId="5EC81AD5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характеризовать художественный образ и средства художественной выразительности; </w:t>
      </w:r>
    </w:p>
    <w:p w14:paraId="3DBA4F32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различать произведения живописи, графики, скульптуры, декоративно-прикладного искусства и архитектуры; </w:t>
      </w:r>
    </w:p>
    <w:p w14:paraId="2F7D07A2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воспринимать и анализировать произведения пейзажного, портретного, натюрмортного, бытового и исторического жанров; </w:t>
      </w:r>
    </w:p>
    <w:p w14:paraId="6A9A9CDA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понимать значение художественных музеев в сохранении культурного наследия; </w:t>
      </w:r>
    </w:p>
    <w:p w14:paraId="48805094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знать крупнейшие художественные музеи России: Государственную Третьяковскую галерею, Государственный Эрмитаж, Государственный Русский музей, Государственный музей изобразительных искусств имени А. С. Пушкина; </w:t>
      </w:r>
    </w:p>
    <w:p w14:paraId="7DA0217E" w14:textId="77777777" w:rsidR="003C1B5E" w:rsidRPr="003C1B5E" w:rsidRDefault="003C1B5E" w:rsidP="003C1B5E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представление о художественных музеях и музейных коллекциях своего региона. </w:t>
      </w:r>
    </w:p>
    <w:p w14:paraId="0331D5EA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b/>
          <w:bCs/>
          <w:sz w:val="24"/>
          <w:szCs w:val="24"/>
          <w:lang w:val="es-ES" w:eastAsia="es-ES"/>
        </w:rPr>
        <w:t>Азбука цифровой графики:</w:t>
      </w:r>
    </w:p>
    <w:p w14:paraId="29E81E4B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использовать доступный графический редактор для работы с линиями, геометрическими фигурами и инструментами рисования; </w:t>
      </w:r>
    </w:p>
    <w:p w14:paraId="48DEE423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создавать средствами графического редактора простые ритмические и орнаментальные композиции; </w:t>
      </w:r>
    </w:p>
    <w:p w14:paraId="29E2E8BC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использовать цифровые средства для изучения симметрии, ритма и построения орнамента; </w:t>
      </w:r>
    </w:p>
    <w:p w14:paraId="01073BDC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применять цифровые средства при создании композиций, объединяющих изображение и текст; </w:t>
      </w:r>
    </w:p>
    <w:p w14:paraId="0D9005F2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иметь первоначальные представления о цифровом редактировании фотографии: изменении яркости, контраста, насыщенности, кадрировании, повороте и отражении изображения; </w:t>
      </w:r>
    </w:p>
    <w:p w14:paraId="6940D008" w14:textId="77777777" w:rsidR="003C1B5E" w:rsidRPr="003C1B5E" w:rsidRDefault="003C1B5E" w:rsidP="003C1B5E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использовать доступные цифровые ресурсы для виртуального знакомства с художественными музеями и произведениями искусства. </w:t>
      </w:r>
    </w:p>
    <w:p w14:paraId="7679B44F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Именно для 3 класса федеральная программа предусматривает оформление книги и афиши, портрет, натюрморт, театральное оформление, Гжель и Хохлому, парковую скульптуру, архитектуру, крупнейшие художественные музеи и работу с цифровой графикой. </w:t>
      </w:r>
    </w:p>
    <w:p w14:paraId="36072459" w14:textId="09012A00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B0A48AB" w14:textId="0A6064ED" w:rsidR="003C1B5E" w:rsidRPr="003C1B5E" w:rsidRDefault="003C1B5E" w:rsidP="003C1B5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Система оценки достижения планируемых результатов</w:t>
      </w:r>
    </w:p>
    <w:p w14:paraId="649295E5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Оценка достижения планируемых результатов освоения учебного предмета «Изобразительное искусство» является частью системы оценки достижения планируемых результатов освоения основной образовательной программы начального общего образования и осуществляется в соответствии с требованиями ФГОС НОО, ФОП НОО и локальными нормативными актами образовательной организации.</w:t>
      </w:r>
    </w:p>
    <w:p w14:paraId="668D60DC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Основным объектом оценки является достижение обучающимися предметных результатов, предусмотренных рабочей программой, с учётом формирования метапредметных результатов и динамики индивидуального развития обучающегося.</w:t>
      </w:r>
    </w:p>
    <w:p w14:paraId="58C9BCA0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Оценивание осуществляется в процессе текущего контроля и промежуточной аттестации.</w:t>
      </w:r>
    </w:p>
    <w:p w14:paraId="4E5624C2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b/>
          <w:bCs/>
          <w:sz w:val="24"/>
          <w:szCs w:val="24"/>
          <w:lang w:eastAsia="es-ES"/>
        </w:rPr>
        <w:t>Текущий контроль</w:t>
      </w:r>
      <w:r w:rsidRPr="003C1B5E">
        <w:rPr>
          <w:sz w:val="24"/>
          <w:szCs w:val="24"/>
          <w:lang w:eastAsia="es-ES"/>
        </w:rPr>
        <w:t xml:space="preserve"> проводится в ходе учебных занятий и направлен на определение степени освоения изучаемого содержания, сформированности практических художественных умений и достижения планируемых результатов.</w:t>
      </w:r>
    </w:p>
    <w:p w14:paraId="59CD1020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>Для текущего оценивания используются:</w:t>
      </w:r>
    </w:p>
    <w:p w14:paraId="2AF079D0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наблюдение за деятельностью обучающегося в процессе выполнения учебных и творческих заданий; </w:t>
      </w:r>
    </w:p>
    <w:p w14:paraId="667DE066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практические и творческие работы; </w:t>
      </w:r>
    </w:p>
    <w:p w14:paraId="06169FF8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рисунки, живописные и декоративные композиции; </w:t>
      </w:r>
    </w:p>
    <w:p w14:paraId="2D03AAB0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работы по лепке, аппликации, художественному конструированию и моделированию; </w:t>
      </w:r>
    </w:p>
    <w:p w14:paraId="00B7E142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эскизы и проектные работы; </w:t>
      </w:r>
    </w:p>
    <w:p w14:paraId="294940BF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индивидуальные, парные, групповые и коллективные творческие работы; </w:t>
      </w:r>
    </w:p>
    <w:p w14:paraId="7A45B9D3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устные ответы и участие в обсуждении произведений искусства; </w:t>
      </w:r>
    </w:p>
    <w:p w14:paraId="5FF6C235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представление и обсуждение результатов собственной художественно-творческой деятельности; </w:t>
      </w:r>
    </w:p>
    <w:p w14:paraId="188558BA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самооценка и взаимооценка выполненных работ; </w:t>
      </w:r>
    </w:p>
    <w:p w14:paraId="4EA99982" w14:textId="77777777" w:rsidR="003C1B5E" w:rsidRPr="003C1B5E" w:rsidRDefault="003C1B5E" w:rsidP="003C1B5E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творческие задания с использованием доступных цифровых средств. </w:t>
      </w:r>
    </w:p>
    <w:p w14:paraId="5B72E412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При оценивании практических и творческих работ учитываются:</w:t>
      </w:r>
    </w:p>
    <w:p w14:paraId="61A46A31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соответствие результата поставленной учебной и творческой задаче; </w:t>
      </w:r>
    </w:p>
    <w:p w14:paraId="7B8AC9F7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понимание содержания изучаемой темы; </w:t>
      </w:r>
    </w:p>
    <w:p w14:paraId="167305B7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осознанность выбора художественных средств и материалов; </w:t>
      </w:r>
    </w:p>
    <w:p w14:paraId="55AEF00E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владение предусмотренными программой художественными техниками и приёмами; </w:t>
      </w:r>
    </w:p>
    <w:p w14:paraId="333C3A3B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композиционное решение работы; </w:t>
      </w:r>
    </w:p>
    <w:p w14:paraId="2892A78D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использование цвета, формы, линии, объёма, ритма, пропорций и других средств художественной выразительности; </w:t>
      </w:r>
    </w:p>
    <w:p w14:paraId="1D3295F4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самостоятельность выполнения работы; </w:t>
      </w:r>
    </w:p>
    <w:p w14:paraId="38AF814A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C1B5E">
        <w:rPr>
          <w:sz w:val="24"/>
          <w:szCs w:val="24"/>
          <w:lang w:val="es-ES" w:eastAsia="es-ES"/>
        </w:rPr>
        <w:t xml:space="preserve">способность реализовать художественный замысел; </w:t>
      </w:r>
    </w:p>
    <w:p w14:paraId="3FFFD0F2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аккуратность и культура организации практической деятельности; </w:t>
      </w:r>
    </w:p>
    <w:p w14:paraId="53FF9E51" w14:textId="77777777" w:rsidR="003C1B5E" w:rsidRPr="003C1B5E" w:rsidRDefault="003C1B5E" w:rsidP="003C1B5E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способность представить, объяснить и оценить результат собственной работы. </w:t>
      </w:r>
    </w:p>
    <w:p w14:paraId="1069716E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При оценивании учитывается не только итоговый художественный результат, но и процесс выполнения задания, индивидуальный прогресс обучающегося, степень самостоятельности и освоение способов художественно-творческой деятельности.</w:t>
      </w:r>
    </w:p>
    <w:p w14:paraId="383140EF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Оценивание творческих работ не предполагает сравнения художественных способностей обучающихся между собой. Приоритетное значение имеет степень достижения планируемого результата, соответствие выполненной работы поставленной учебной задаче и индивидуальная динамика обучающегося.</w:t>
      </w:r>
    </w:p>
    <w:p w14:paraId="5494DE99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Результаты текущего контроля используются для своевременной корректировки образовательного процесса, определения индивидуальных образовательных затруднений и дальнейшего развития художественно-творческих способностей обучающихся.</w:t>
      </w:r>
    </w:p>
    <w:p w14:paraId="6E2C8240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>Промежуточная аттестация проводится в порядке и формах, установленных локальными нормативными актами ООО «Образовательный центр Кристофор Колумб».</w:t>
      </w:r>
    </w:p>
    <w:p w14:paraId="3C8DB5F4" w14:textId="77777777" w:rsidR="003C1B5E" w:rsidRPr="003C1B5E" w:rsidRDefault="003C1B5E" w:rsidP="003C1B5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C1B5E">
        <w:rPr>
          <w:sz w:val="24"/>
          <w:szCs w:val="24"/>
          <w:lang w:eastAsia="es-ES"/>
        </w:rPr>
        <w:t xml:space="preserve">Методическая поддержка «Единого содержания образования» отдельно предусматривает вопросы проведения уроков и системы оценки достижения планируемых результатов по ИЗО на уровне НОО. </w:t>
      </w:r>
    </w:p>
    <w:p w14:paraId="142B750F" w14:textId="77777777" w:rsidR="003C1B5E" w:rsidRPr="0040064E" w:rsidRDefault="003C1B5E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65B0FAD" w14:textId="77777777" w:rsidR="00156F3B" w:rsidRDefault="00156F3B">
      <w:pPr>
        <w:pStyle w:val="a3"/>
        <w:spacing w:before="52"/>
        <w:ind w:left="0"/>
        <w:jc w:val="left"/>
      </w:pPr>
    </w:p>
    <w:p w14:paraId="7E755435" w14:textId="77777777" w:rsidR="00156F3B" w:rsidRDefault="0021461E">
      <w:pPr>
        <w:pStyle w:val="1"/>
        <w:spacing w:after="2"/>
        <w:ind w:left="4"/>
      </w:pPr>
      <w:r>
        <w:t>Учебно-тематический план.</w:t>
      </w: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6754"/>
        <w:gridCol w:w="6968"/>
      </w:tblGrid>
      <w:tr w:rsidR="00156F3B" w14:paraId="40AAE7E1" w14:textId="77777777">
        <w:trPr>
          <w:trHeight w:val="275"/>
        </w:trPr>
        <w:tc>
          <w:tcPr>
            <w:tcW w:w="1008" w:type="dxa"/>
          </w:tcPr>
          <w:p w14:paraId="762C78D3" w14:textId="77777777" w:rsidR="00156F3B" w:rsidRDefault="0021461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6754" w:type="dxa"/>
          </w:tcPr>
          <w:p w14:paraId="2324355C" w14:textId="77777777" w:rsidR="00156F3B" w:rsidRDefault="0021461E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6968" w:type="dxa"/>
          </w:tcPr>
          <w:p w14:paraId="3F1FC3E4" w14:textId="77777777" w:rsidR="00156F3B" w:rsidRDefault="0021461E">
            <w:pPr>
              <w:pStyle w:val="TableParagraph"/>
              <w:spacing w:line="256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5E5594" w14:paraId="357C9373" w14:textId="77777777" w:rsidTr="00202AC3">
        <w:trPr>
          <w:trHeight w:val="275"/>
        </w:trPr>
        <w:tc>
          <w:tcPr>
            <w:tcW w:w="1008" w:type="dxa"/>
            <w:vAlign w:val="center"/>
          </w:tcPr>
          <w:p w14:paraId="778E8BB6" w14:textId="1F0B55B8" w:rsidR="005E5594" w:rsidRDefault="005E5594" w:rsidP="005E5594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t>1</w:t>
            </w:r>
          </w:p>
        </w:tc>
        <w:tc>
          <w:tcPr>
            <w:tcW w:w="6754" w:type="dxa"/>
            <w:vAlign w:val="center"/>
          </w:tcPr>
          <w:p w14:paraId="3292B151" w14:textId="1C915D48" w:rsidR="005E5594" w:rsidRDefault="005E5594" w:rsidP="005E55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t>Введение</w:t>
            </w:r>
          </w:p>
        </w:tc>
        <w:tc>
          <w:tcPr>
            <w:tcW w:w="6968" w:type="dxa"/>
            <w:vAlign w:val="center"/>
          </w:tcPr>
          <w:p w14:paraId="40A92EFE" w14:textId="141A4E9A" w:rsidR="005E5594" w:rsidRDefault="005E5594" w:rsidP="005E5594">
            <w:pPr>
              <w:pStyle w:val="TableParagraph"/>
              <w:spacing w:line="256" w:lineRule="exact"/>
              <w:ind w:left="16" w:right="3"/>
              <w:jc w:val="center"/>
              <w:rPr>
                <w:sz w:val="24"/>
              </w:rPr>
            </w:pPr>
            <w:r>
              <w:t>1</w:t>
            </w:r>
          </w:p>
        </w:tc>
      </w:tr>
      <w:tr w:rsidR="005E5594" w14:paraId="59708403" w14:textId="77777777" w:rsidTr="00202AC3">
        <w:trPr>
          <w:trHeight w:val="275"/>
        </w:trPr>
        <w:tc>
          <w:tcPr>
            <w:tcW w:w="1008" w:type="dxa"/>
            <w:vAlign w:val="center"/>
          </w:tcPr>
          <w:p w14:paraId="07318011" w14:textId="2D8D2247" w:rsidR="005E5594" w:rsidRDefault="005E5594" w:rsidP="005E5594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t>2</w:t>
            </w:r>
          </w:p>
        </w:tc>
        <w:tc>
          <w:tcPr>
            <w:tcW w:w="6754" w:type="dxa"/>
            <w:vAlign w:val="center"/>
          </w:tcPr>
          <w:p w14:paraId="110AC520" w14:textId="4122AAAC" w:rsidR="005E5594" w:rsidRDefault="005E5594" w:rsidP="005E55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t>Искусство в твоём доме</w:t>
            </w:r>
          </w:p>
        </w:tc>
        <w:tc>
          <w:tcPr>
            <w:tcW w:w="6968" w:type="dxa"/>
            <w:vAlign w:val="center"/>
          </w:tcPr>
          <w:p w14:paraId="653911E6" w14:textId="46D9ED78" w:rsidR="005E5594" w:rsidRDefault="005E5594" w:rsidP="005E5594">
            <w:pPr>
              <w:pStyle w:val="TableParagraph"/>
              <w:spacing w:line="256" w:lineRule="exact"/>
              <w:ind w:left="16" w:right="3"/>
              <w:jc w:val="center"/>
              <w:rPr>
                <w:sz w:val="24"/>
              </w:rPr>
            </w:pPr>
            <w:r>
              <w:t>8</w:t>
            </w:r>
          </w:p>
        </w:tc>
      </w:tr>
      <w:tr w:rsidR="005E5594" w14:paraId="50453AD4" w14:textId="77777777" w:rsidTr="00202AC3">
        <w:trPr>
          <w:trHeight w:val="275"/>
        </w:trPr>
        <w:tc>
          <w:tcPr>
            <w:tcW w:w="1008" w:type="dxa"/>
            <w:vAlign w:val="center"/>
          </w:tcPr>
          <w:p w14:paraId="4C8550AA" w14:textId="6161C5BA" w:rsidR="005E5594" w:rsidRDefault="005E5594" w:rsidP="005E5594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t>3</w:t>
            </w:r>
          </w:p>
        </w:tc>
        <w:tc>
          <w:tcPr>
            <w:tcW w:w="6754" w:type="dxa"/>
            <w:vAlign w:val="center"/>
          </w:tcPr>
          <w:p w14:paraId="317460FA" w14:textId="261EF276" w:rsidR="005E5594" w:rsidRDefault="005E5594" w:rsidP="005E55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t>Искусство на улицах твоего города</w:t>
            </w:r>
          </w:p>
        </w:tc>
        <w:tc>
          <w:tcPr>
            <w:tcW w:w="6968" w:type="dxa"/>
            <w:vAlign w:val="center"/>
          </w:tcPr>
          <w:p w14:paraId="58B91AC7" w14:textId="5020B58D" w:rsidR="005E5594" w:rsidRDefault="005E5594" w:rsidP="005E5594">
            <w:pPr>
              <w:pStyle w:val="TableParagraph"/>
              <w:spacing w:line="256" w:lineRule="exact"/>
              <w:ind w:left="16" w:right="3"/>
              <w:jc w:val="center"/>
              <w:rPr>
                <w:sz w:val="24"/>
              </w:rPr>
            </w:pPr>
            <w:r>
              <w:t>8</w:t>
            </w:r>
          </w:p>
        </w:tc>
      </w:tr>
      <w:tr w:rsidR="005E5594" w14:paraId="67C3CCC7" w14:textId="77777777" w:rsidTr="00202AC3">
        <w:trPr>
          <w:trHeight w:val="277"/>
        </w:trPr>
        <w:tc>
          <w:tcPr>
            <w:tcW w:w="1008" w:type="dxa"/>
            <w:vAlign w:val="center"/>
          </w:tcPr>
          <w:p w14:paraId="0AEEBE7F" w14:textId="1A2C982E" w:rsidR="005E5594" w:rsidRDefault="005E5594" w:rsidP="005E5594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t>4</w:t>
            </w:r>
          </w:p>
        </w:tc>
        <w:tc>
          <w:tcPr>
            <w:tcW w:w="6754" w:type="dxa"/>
            <w:vAlign w:val="center"/>
          </w:tcPr>
          <w:p w14:paraId="040EBBB2" w14:textId="3C004778" w:rsidR="005E5594" w:rsidRDefault="005E5594" w:rsidP="005E559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t>Художник и зрелище</w:t>
            </w:r>
          </w:p>
        </w:tc>
        <w:tc>
          <w:tcPr>
            <w:tcW w:w="6968" w:type="dxa"/>
            <w:vAlign w:val="center"/>
          </w:tcPr>
          <w:p w14:paraId="44435FEC" w14:textId="5468FEC9" w:rsidR="005E5594" w:rsidRDefault="005E5594" w:rsidP="005E5594">
            <w:pPr>
              <w:pStyle w:val="TableParagraph"/>
              <w:spacing w:line="258" w:lineRule="exact"/>
              <w:ind w:left="16" w:right="3"/>
              <w:jc w:val="center"/>
              <w:rPr>
                <w:sz w:val="24"/>
              </w:rPr>
            </w:pPr>
            <w:r>
              <w:t>7</w:t>
            </w:r>
          </w:p>
        </w:tc>
      </w:tr>
      <w:tr w:rsidR="005E5594" w14:paraId="45BD3460" w14:textId="77777777" w:rsidTr="00202AC3">
        <w:trPr>
          <w:trHeight w:val="275"/>
        </w:trPr>
        <w:tc>
          <w:tcPr>
            <w:tcW w:w="1008" w:type="dxa"/>
            <w:vAlign w:val="center"/>
          </w:tcPr>
          <w:p w14:paraId="5D93EBA6" w14:textId="28B736C4" w:rsidR="005E5594" w:rsidRDefault="005E5594" w:rsidP="005E5594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t>5</w:t>
            </w:r>
          </w:p>
        </w:tc>
        <w:tc>
          <w:tcPr>
            <w:tcW w:w="6754" w:type="dxa"/>
            <w:vAlign w:val="center"/>
          </w:tcPr>
          <w:p w14:paraId="0EC414BA" w14:textId="3EE97CD4" w:rsidR="005E5594" w:rsidRDefault="005E5594" w:rsidP="005E55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t>Художник и музей</w:t>
            </w:r>
          </w:p>
        </w:tc>
        <w:tc>
          <w:tcPr>
            <w:tcW w:w="6968" w:type="dxa"/>
            <w:vAlign w:val="center"/>
          </w:tcPr>
          <w:p w14:paraId="135BD9BF" w14:textId="63C0E4B6" w:rsidR="005E5594" w:rsidRDefault="005E5594" w:rsidP="005E5594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t>10</w:t>
            </w:r>
          </w:p>
        </w:tc>
      </w:tr>
      <w:tr w:rsidR="005E5594" w14:paraId="1FD843C0" w14:textId="77777777" w:rsidTr="00202AC3">
        <w:trPr>
          <w:trHeight w:val="276"/>
        </w:trPr>
        <w:tc>
          <w:tcPr>
            <w:tcW w:w="1008" w:type="dxa"/>
            <w:vAlign w:val="center"/>
          </w:tcPr>
          <w:p w14:paraId="068F255D" w14:textId="77777777" w:rsidR="005E5594" w:rsidRDefault="005E5594" w:rsidP="005E559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54" w:type="dxa"/>
            <w:vAlign w:val="center"/>
          </w:tcPr>
          <w:p w14:paraId="3C991622" w14:textId="475BEAB0" w:rsidR="005E5594" w:rsidRDefault="005E5594" w:rsidP="005E55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rStyle w:val="a6"/>
              </w:rPr>
              <w:t>Итого</w:t>
            </w:r>
          </w:p>
        </w:tc>
        <w:tc>
          <w:tcPr>
            <w:tcW w:w="6968" w:type="dxa"/>
            <w:vAlign w:val="center"/>
          </w:tcPr>
          <w:p w14:paraId="57F2FCC7" w14:textId="45540160" w:rsidR="005E5594" w:rsidRDefault="005E5594" w:rsidP="005E5594">
            <w:pPr>
              <w:pStyle w:val="TableParagraph"/>
              <w:spacing w:line="256" w:lineRule="exact"/>
              <w:ind w:left="16" w:right="5"/>
              <w:jc w:val="center"/>
              <w:rPr>
                <w:sz w:val="24"/>
              </w:rPr>
            </w:pPr>
            <w:r>
              <w:rPr>
                <w:rStyle w:val="a6"/>
              </w:rPr>
              <w:t>34</w:t>
            </w:r>
          </w:p>
        </w:tc>
      </w:tr>
    </w:tbl>
    <w:p w14:paraId="147ECE0E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40064E">
        <w:rPr>
          <w:b/>
          <w:bCs/>
          <w:sz w:val="24"/>
          <w:szCs w:val="24"/>
          <w:lang w:val="es-ES" w:eastAsia="es-ES"/>
        </w:rPr>
        <w:t>Содержание учебного предмета</w:t>
      </w:r>
    </w:p>
    <w:p w14:paraId="5FB3A2C9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40064E">
        <w:rPr>
          <w:b/>
          <w:bCs/>
          <w:sz w:val="24"/>
          <w:szCs w:val="24"/>
          <w:lang w:val="es-ES" w:eastAsia="es-ES"/>
        </w:rPr>
        <w:t>Введение</w:t>
      </w:r>
    </w:p>
    <w:p w14:paraId="0978DF9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Изобразительное искусство в жизни человека. Роль художника в создании окружающего предметного и пространственного мира. Восприятие произведений изобразительного искусства и художественно-творческая деятельность. Повторение основных правил работы художественными материалами.</w:t>
      </w:r>
    </w:p>
    <w:p w14:paraId="7D26BD9B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Искусство в твоём доме</w:t>
      </w:r>
    </w:p>
    <w:p w14:paraId="5244D905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Предметный мир человека и деятельность художника в его создании. Красота и выразительность окружающих человека вещей.</w:t>
      </w:r>
    </w:p>
    <w:p w14:paraId="36467C71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Игрушка как произведение декоративно-прикладного искусства. Разнообразие формы, материала, цвета и декора игрушек. Народная игрушка и её художественные особенности. Создание и декоративное оформление игрушки.</w:t>
      </w:r>
    </w:p>
    <w:p w14:paraId="4920DCE8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Посуда в доме. Единство формы, назначения и художественного оформления предметов посуды. Знакомство с произведениями народных художественных промыслов. Создание художественного образа посуды средствами лепки, рисунка и декоративной росписи.</w:t>
      </w:r>
    </w:p>
    <w:p w14:paraId="0CC792A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Текстиль в интерьере. Художественное оформление тканей. Орнамент, ритм, цветовое решение. Создание эскиза декоративного оформления платка, ткани, обоев или штор.</w:t>
      </w:r>
    </w:p>
    <w:p w14:paraId="5F524A30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Книга как результат совместной работы художника, писателя и издателя. Основные элементы художественного оформления книги. Иллюстрация и её связь с содержанием литературного произведения. Создание иллюстраций и элементов оформления книги.</w:t>
      </w:r>
    </w:p>
    <w:p w14:paraId="72F509BF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Поздравительная открытка как произведение графического дизайна. Взаимосвязь изображения, декоративных элементов и текста. Создание эскиза поздравительной открытки.</w:t>
      </w:r>
    </w:p>
    <w:p w14:paraId="3D83DD52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Искусство на улицах твоего города</w:t>
      </w:r>
    </w:p>
    <w:p w14:paraId="06CE733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Художественный облик города. Роль художника, архитектора и дизайнера в создании городской среды.</w:t>
      </w:r>
    </w:p>
    <w:p w14:paraId="392722C8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Архитектура города. Особенности старинных и современных зданий. Памятники архитектуры как часть культурного наследия. Наблюдение и изображение архитектурных объектов.</w:t>
      </w:r>
    </w:p>
    <w:p w14:paraId="2D6E1AA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Парки, скверы и бульвары. Представление о ландшафтной архитектуре. Взаимосвязь природных и архитектурных форм. Создание изображения или проекта парка, сквера.</w:t>
      </w:r>
    </w:p>
    <w:p w14:paraId="7401B496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Художественное оформление городской среды. Витрины, вывески, фонари, ограды и другие элементы городского пространства. Единство практического назначения и художественного образа.</w:t>
      </w:r>
    </w:p>
    <w:p w14:paraId="0079CD9D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Ажурные конструкции. Ритм, симметрия и декоративность в оформлении оград и решёток. Создание эскизов и выполнение художественного конструирования из бумаги.</w:t>
      </w:r>
    </w:p>
    <w:p w14:paraId="5BD1C1E5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Транспорт и его художественный образ. Взаимосвязь формы, конструкции, назначения и оформления. Наблюдение природных форм как источника идей для художественного конструирования.</w:t>
      </w:r>
    </w:p>
    <w:p w14:paraId="1908616F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Художник и зрелище</w:t>
      </w:r>
    </w:p>
    <w:p w14:paraId="718EAC33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Роль художника в театре, цирке, праздничном оформлении и других зрелищных искусствах. Связь изобразительного искусства с литературой, музыкой и театром.</w:t>
      </w:r>
    </w:p>
    <w:p w14:paraId="0971084F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Театр и работа театрального художника. Сценическое пространство, декорации и костюм. Создание художественного образа театрального героя.</w:t>
      </w:r>
    </w:p>
    <w:p w14:paraId="505861D7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Театральная маска. История и художественные особенности масок. Выразительность формы, цвета и декоративного оформления. Создание театральной маски.</w:t>
      </w:r>
    </w:p>
    <w:p w14:paraId="69AE5636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Кукольный театр. Разнообразие театральных кукол и способы их художественного оформления. Создание образа персонажа средствами художественного конструирования.</w:t>
      </w:r>
    </w:p>
    <w:p w14:paraId="602E3F0A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Афиша и театральная программа. Единство изображения и текста, композиционная организация листа. Создание эскиза афиши или театральной программы.</w:t>
      </w:r>
    </w:p>
    <w:p w14:paraId="69355246" w14:textId="77777777" w:rsidR="005E5594" w:rsidRPr="003C1B5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 xml:space="preserve">Художник в цирке. Особенности художественного оформления циркового представления, костюмов и реквизита. </w:t>
      </w:r>
      <w:r w:rsidRPr="003C1B5E">
        <w:rPr>
          <w:sz w:val="24"/>
          <w:szCs w:val="24"/>
          <w:lang w:eastAsia="es-ES"/>
        </w:rPr>
        <w:t>Передача движения, праздничности и эмоционального состояния средствами изобразительного искусства.</w:t>
      </w:r>
    </w:p>
    <w:p w14:paraId="3DA239FF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Праздничное оформление города и школы. Использование цвета, формы, декоративных элементов и композиции для создания праздничного образа пространства. Индивидуальная и коллективная художественно-творческая деятельность.</w:t>
      </w:r>
    </w:p>
    <w:p w14:paraId="1397BB10" w14:textId="77777777" w:rsidR="005E5594" w:rsidRPr="0040064E" w:rsidRDefault="005E5594" w:rsidP="0040064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64E">
        <w:rPr>
          <w:b/>
          <w:bCs/>
          <w:sz w:val="24"/>
          <w:szCs w:val="24"/>
          <w:lang w:eastAsia="es-ES"/>
        </w:rPr>
        <w:t>Художник и музей</w:t>
      </w:r>
    </w:p>
    <w:p w14:paraId="3EF01CF8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Музей как пространство сохранения, изучения и представления произведений искусства. Художественные музеи России и мира. Роль художника в создании музейной экспозиции.</w:t>
      </w:r>
    </w:p>
    <w:p w14:paraId="1C942CDD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Произведения изобразительного искусства в музее. Представление о видах и жанрах изобразительного искусства.</w:t>
      </w:r>
    </w:p>
    <w:p w14:paraId="7B89DACC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Живописная картина как особый художественный мир. Пейзаж, натюрморт, портрет, бытовой и исторический жанры. Особенности содержания и средств художественной выразительности произведений разных жанров.</w:t>
      </w:r>
    </w:p>
    <w:p w14:paraId="729BAD02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Пейзаж. Образ природы в произведениях художников. Роль цвета, композиции и состояния природы в передаче настроения.</w:t>
      </w:r>
    </w:p>
    <w:p w14:paraId="59490AF4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Натюрморт. Изображение предметного мира. Композиция натюрморта, форма, цвет и взаимное расположение предметов.</w:t>
      </w:r>
    </w:p>
    <w:p w14:paraId="62361BC3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Портрет. Изображение человека в искусстве. Передача внешнего облика, характера и эмоционального состояния человека.</w:t>
      </w:r>
    </w:p>
    <w:p w14:paraId="50D401F9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Исторические и бытовые картины. Изображение событий истории и повседневной жизни человека средствами изобразительного искусства.</w:t>
      </w:r>
    </w:p>
    <w:p w14:paraId="705C8A24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Скульптура в музее и городской среде. Особенности объёмного изображения. Материалы и выразительные возможности скульптуры. Создание в лепке образа человека или животного с передачей характера и движения.</w:t>
      </w:r>
    </w:p>
    <w:p w14:paraId="292C7B5E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Архитектура как вид пространственного искусства. Архитектурные памятники и ансамбли. Восприятие архитектуры как части исторической и культурной среды.</w:t>
      </w:r>
    </w:p>
    <w:p w14:paraId="2A859B64" w14:textId="77777777" w:rsidR="005E5594" w:rsidRPr="0040064E" w:rsidRDefault="005E5594" w:rsidP="0040064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64E">
        <w:rPr>
          <w:sz w:val="24"/>
          <w:szCs w:val="24"/>
          <w:lang w:eastAsia="es-ES"/>
        </w:rPr>
        <w:t>Художественная выставка. Отбор и размещение художественных работ, обсуждение произведений искусства и результатов собственной творческой деятельности. Опыт представления собственной работы и участия в коллективной выставке.</w:t>
      </w:r>
    </w:p>
    <w:p w14:paraId="3C1D9237" w14:textId="77777777" w:rsidR="00156F3B" w:rsidRDefault="00156F3B">
      <w:pPr>
        <w:pStyle w:val="a3"/>
        <w:spacing w:before="3"/>
        <w:ind w:left="0"/>
        <w:jc w:val="left"/>
      </w:pPr>
    </w:p>
    <w:p w14:paraId="268A26F8" w14:textId="77777777" w:rsidR="005E5594" w:rsidRPr="005E5594" w:rsidRDefault="005E5594" w:rsidP="005E5594">
      <w:pPr>
        <w:widowControl/>
        <w:autoSpaceDE/>
        <w:autoSpaceDN/>
        <w:spacing w:after="200" w:line="276" w:lineRule="auto"/>
        <w:jc w:val="center"/>
        <w:rPr>
          <w:rFonts w:eastAsia="MS Mincho"/>
          <w:sz w:val="20"/>
        </w:rPr>
      </w:pPr>
      <w:r w:rsidRPr="005E5594">
        <w:rPr>
          <w:rFonts w:eastAsia="MS Mincho"/>
          <w:b/>
          <w:sz w:val="24"/>
        </w:rPr>
        <w:t>Содержание программы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928"/>
        <w:gridCol w:w="907"/>
        <w:gridCol w:w="4933"/>
        <w:gridCol w:w="6804"/>
      </w:tblGrid>
      <w:tr w:rsidR="005E5594" w:rsidRPr="0040064E" w14:paraId="2D7AAD09" w14:textId="77777777" w:rsidTr="005E5594">
        <w:trPr>
          <w:tblHeader/>
          <w:jc w:val="center"/>
        </w:trPr>
        <w:tc>
          <w:tcPr>
            <w:tcW w:w="454" w:type="dxa"/>
            <w:vAlign w:val="center"/>
          </w:tcPr>
          <w:p w14:paraId="1D05B084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№</w:t>
            </w:r>
          </w:p>
        </w:tc>
        <w:tc>
          <w:tcPr>
            <w:tcW w:w="1928" w:type="dxa"/>
            <w:vAlign w:val="center"/>
          </w:tcPr>
          <w:p w14:paraId="7E51892C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Наименование разделов</w:t>
            </w:r>
          </w:p>
        </w:tc>
        <w:tc>
          <w:tcPr>
            <w:tcW w:w="907" w:type="dxa"/>
            <w:vAlign w:val="center"/>
          </w:tcPr>
          <w:p w14:paraId="1908594B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Кол-во часов</w:t>
            </w:r>
          </w:p>
        </w:tc>
        <w:tc>
          <w:tcPr>
            <w:tcW w:w="4933" w:type="dxa"/>
            <w:vAlign w:val="center"/>
          </w:tcPr>
          <w:p w14:paraId="705652E8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Содержание программного материала</w:t>
            </w:r>
          </w:p>
        </w:tc>
        <w:tc>
          <w:tcPr>
            <w:tcW w:w="6804" w:type="dxa"/>
            <w:vAlign w:val="center"/>
          </w:tcPr>
          <w:p w14:paraId="3AB7851E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b/>
                <w:sz w:val="20"/>
                <w:szCs w:val="20"/>
              </w:rPr>
              <w:t>Основные виды учебной деятельности обучающихся</w:t>
            </w:r>
          </w:p>
        </w:tc>
      </w:tr>
      <w:tr w:rsidR="005E5594" w:rsidRPr="0040064E" w14:paraId="39793280" w14:textId="77777777" w:rsidTr="005E5594">
        <w:trPr>
          <w:jc w:val="center"/>
        </w:trPr>
        <w:tc>
          <w:tcPr>
            <w:tcW w:w="454" w:type="dxa"/>
            <w:vAlign w:val="center"/>
          </w:tcPr>
          <w:p w14:paraId="564D03A4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1</w:t>
            </w:r>
          </w:p>
        </w:tc>
        <w:tc>
          <w:tcPr>
            <w:tcW w:w="1928" w:type="dxa"/>
            <w:vAlign w:val="center"/>
          </w:tcPr>
          <w:p w14:paraId="63918E75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Введение</w:t>
            </w:r>
          </w:p>
        </w:tc>
        <w:tc>
          <w:tcPr>
            <w:tcW w:w="907" w:type="dxa"/>
            <w:vAlign w:val="center"/>
          </w:tcPr>
          <w:p w14:paraId="6212FD36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1</w:t>
            </w:r>
          </w:p>
        </w:tc>
        <w:tc>
          <w:tcPr>
            <w:tcW w:w="4933" w:type="dxa"/>
            <w:vAlign w:val="center"/>
          </w:tcPr>
          <w:p w14:paraId="0D88F13D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Изобразительное искусство в жизни человека. Роль художника в создании окружающего предметного и пространственного мира.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Основные виды художественной деятельности и художественные материалы.</w:t>
            </w:r>
          </w:p>
        </w:tc>
        <w:tc>
          <w:tcPr>
            <w:tcW w:w="6804" w:type="dxa"/>
            <w:vAlign w:val="center"/>
          </w:tcPr>
          <w:p w14:paraId="599B64DC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sz w:val="20"/>
                <w:szCs w:val="20"/>
              </w:rPr>
              <w:t>Воспринимать и обсуждать произведения изобразительного искусства. Наблюдать художественно организованную окружающую среду. Вспоминать и применять основные правила работы художественными материалами.</w:t>
            </w:r>
          </w:p>
        </w:tc>
      </w:tr>
      <w:tr w:rsidR="005E5594" w:rsidRPr="0040064E" w14:paraId="78B912BF" w14:textId="77777777" w:rsidTr="005E5594">
        <w:trPr>
          <w:jc w:val="center"/>
        </w:trPr>
        <w:tc>
          <w:tcPr>
            <w:tcW w:w="454" w:type="dxa"/>
            <w:vAlign w:val="center"/>
          </w:tcPr>
          <w:p w14:paraId="79932586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2</w:t>
            </w:r>
          </w:p>
        </w:tc>
        <w:tc>
          <w:tcPr>
            <w:tcW w:w="1928" w:type="dxa"/>
            <w:vAlign w:val="center"/>
          </w:tcPr>
          <w:p w14:paraId="1D137B65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Искусство в твоём доме</w:t>
            </w:r>
          </w:p>
        </w:tc>
        <w:tc>
          <w:tcPr>
            <w:tcW w:w="907" w:type="dxa"/>
            <w:vAlign w:val="center"/>
          </w:tcPr>
          <w:p w14:paraId="0F7192F5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8</w:t>
            </w:r>
          </w:p>
        </w:tc>
        <w:tc>
          <w:tcPr>
            <w:tcW w:w="4933" w:type="dxa"/>
            <w:vAlign w:val="center"/>
          </w:tcPr>
          <w:p w14:paraId="131F7C80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sz w:val="20"/>
                <w:szCs w:val="20"/>
              </w:rPr>
              <w:t>Предметный мир человека. Игрушка, посуда, текстиль, обои, книга, открытка. Декоративно-прикладное искусство. Единство формы, назначения, материала, цвета и декора предметов.</w:t>
            </w:r>
          </w:p>
        </w:tc>
        <w:tc>
          <w:tcPr>
            <w:tcW w:w="6804" w:type="dxa"/>
            <w:vAlign w:val="center"/>
          </w:tcPr>
          <w:p w14:paraId="39F7F685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Наблюдать и анализировать художественное оформление предметов быта. Различать средства художественной выразительности. Создавать изображения и декоративные композиции, выполнять лепку, аппликацию и художественное конструирование.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Создавать эскизы оформления предметов.</w:t>
            </w:r>
          </w:p>
        </w:tc>
      </w:tr>
      <w:tr w:rsidR="005E5594" w:rsidRPr="0040064E" w14:paraId="09E56B9D" w14:textId="77777777" w:rsidTr="005E5594">
        <w:trPr>
          <w:jc w:val="center"/>
        </w:trPr>
        <w:tc>
          <w:tcPr>
            <w:tcW w:w="454" w:type="dxa"/>
            <w:vAlign w:val="center"/>
          </w:tcPr>
          <w:p w14:paraId="6F111FB2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3</w:t>
            </w:r>
          </w:p>
        </w:tc>
        <w:tc>
          <w:tcPr>
            <w:tcW w:w="1928" w:type="dxa"/>
            <w:vAlign w:val="center"/>
          </w:tcPr>
          <w:p w14:paraId="7EF9E8AB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sz w:val="20"/>
                <w:szCs w:val="20"/>
              </w:rPr>
              <w:t>Искусство на улицах твоего города</w:t>
            </w:r>
          </w:p>
        </w:tc>
        <w:tc>
          <w:tcPr>
            <w:tcW w:w="907" w:type="dxa"/>
            <w:vAlign w:val="center"/>
          </w:tcPr>
          <w:p w14:paraId="545FF5CF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8</w:t>
            </w:r>
          </w:p>
        </w:tc>
        <w:tc>
          <w:tcPr>
            <w:tcW w:w="4933" w:type="dxa"/>
            <w:vAlign w:val="center"/>
          </w:tcPr>
          <w:p w14:paraId="0065F2A0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Художественный облик города. Архитектура, парки, скверы, витрины, фонари, ограды и транспорт.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Роль художника, архитектора и дизайнера в организации городской среды.</w:t>
            </w:r>
          </w:p>
        </w:tc>
        <w:tc>
          <w:tcPr>
            <w:tcW w:w="6804" w:type="dxa"/>
            <w:vAlign w:val="center"/>
          </w:tcPr>
          <w:p w14:paraId="6219913B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sz w:val="20"/>
                <w:szCs w:val="20"/>
              </w:rPr>
              <w:t>Наблюдать и сравнивать архитектурные объекты и элементы городской среды. Выявлять связь формы, конструкции, назначения и художественного оформления. Создавать изображения архитектурных объектов, эскизы элементов городской среды, выполнять художественное конструирование.</w:t>
            </w:r>
          </w:p>
        </w:tc>
      </w:tr>
      <w:tr w:rsidR="005E5594" w:rsidRPr="0040064E" w14:paraId="234FE69D" w14:textId="77777777" w:rsidTr="005E5594">
        <w:trPr>
          <w:jc w:val="center"/>
        </w:trPr>
        <w:tc>
          <w:tcPr>
            <w:tcW w:w="454" w:type="dxa"/>
            <w:vAlign w:val="center"/>
          </w:tcPr>
          <w:p w14:paraId="415E2C78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4</w:t>
            </w:r>
          </w:p>
        </w:tc>
        <w:tc>
          <w:tcPr>
            <w:tcW w:w="1928" w:type="dxa"/>
            <w:vAlign w:val="center"/>
          </w:tcPr>
          <w:p w14:paraId="54DCC78B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Художник и зрелище</w:t>
            </w:r>
          </w:p>
        </w:tc>
        <w:tc>
          <w:tcPr>
            <w:tcW w:w="907" w:type="dxa"/>
            <w:vAlign w:val="center"/>
          </w:tcPr>
          <w:p w14:paraId="34DFF211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7</w:t>
            </w:r>
          </w:p>
        </w:tc>
        <w:tc>
          <w:tcPr>
            <w:tcW w:w="4933" w:type="dxa"/>
            <w:vAlign w:val="center"/>
          </w:tcPr>
          <w:p w14:paraId="0E565676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Работа художника в театре, цирке и праздничном оформлении. Театральный герой, костюм, декорации, маска, театральная кукла, афиша и программа.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Художественное оформление праздника.</w:t>
            </w:r>
          </w:p>
        </w:tc>
        <w:tc>
          <w:tcPr>
            <w:tcW w:w="6804" w:type="dxa"/>
            <w:vAlign w:val="center"/>
          </w:tcPr>
          <w:p w14:paraId="213FB001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</w:rPr>
            </w:pPr>
            <w:r w:rsidRPr="0040064E">
              <w:rPr>
                <w:rFonts w:eastAsia="MS Mincho"/>
                <w:sz w:val="20"/>
                <w:szCs w:val="20"/>
              </w:rPr>
              <w:t>Понимать роль художника в зрелищных искусствах. Анализировать художественное оформление театральных и праздничных образов. Создавать эскизы костюмов, масок, афиш и элементов оформления. Конструировать театральные образы и участвовать в коллективной творческой деятельности.</w:t>
            </w:r>
          </w:p>
        </w:tc>
      </w:tr>
      <w:tr w:rsidR="005E5594" w:rsidRPr="0040064E" w14:paraId="426FA98E" w14:textId="77777777" w:rsidTr="005E5594">
        <w:trPr>
          <w:jc w:val="center"/>
        </w:trPr>
        <w:tc>
          <w:tcPr>
            <w:tcW w:w="454" w:type="dxa"/>
            <w:vAlign w:val="center"/>
          </w:tcPr>
          <w:p w14:paraId="4B4EDD1E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5</w:t>
            </w:r>
          </w:p>
        </w:tc>
        <w:tc>
          <w:tcPr>
            <w:tcW w:w="1928" w:type="dxa"/>
            <w:vAlign w:val="center"/>
          </w:tcPr>
          <w:p w14:paraId="2B8597B3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Художник и музей</w:t>
            </w:r>
          </w:p>
        </w:tc>
        <w:tc>
          <w:tcPr>
            <w:tcW w:w="907" w:type="dxa"/>
            <w:vAlign w:val="center"/>
          </w:tcPr>
          <w:p w14:paraId="3F1972A9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  <w:lang w:val="en-US"/>
              </w:rPr>
              <w:t>10</w:t>
            </w:r>
          </w:p>
        </w:tc>
        <w:tc>
          <w:tcPr>
            <w:tcW w:w="4933" w:type="dxa"/>
            <w:vAlign w:val="center"/>
          </w:tcPr>
          <w:p w14:paraId="4E50A5EB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Музей и художественная выставка. Виды и жанры изобразительного искусства. Пейзаж, натюрморт, портрет, исторический и бытовой жанры. Скульптура и архитектура.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Художественная выставка.</w:t>
            </w:r>
          </w:p>
        </w:tc>
        <w:tc>
          <w:tcPr>
            <w:tcW w:w="6804" w:type="dxa"/>
            <w:vAlign w:val="center"/>
          </w:tcPr>
          <w:p w14:paraId="06FA1120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sz w:val="20"/>
                <w:szCs w:val="20"/>
              </w:rPr>
              <w:t xml:space="preserve">Воспринимать, рассматривать, сравнивать и обсуждать произведения искусства. Различать основные виды и жанры изобразительного искусства. Анализировать средства художественной выразительности. Создавать пейзажи, натюрморты, портретные и тематические композиции, выполнять скульптурные работы. </w:t>
            </w:r>
            <w:r w:rsidRPr="0040064E">
              <w:rPr>
                <w:rFonts w:eastAsia="MS Mincho"/>
                <w:sz w:val="20"/>
                <w:szCs w:val="20"/>
                <w:lang w:val="en-US"/>
              </w:rPr>
              <w:t>Участвовать в организации и обсуждении художественной выставки.</w:t>
            </w:r>
          </w:p>
        </w:tc>
      </w:tr>
      <w:tr w:rsidR="005E5594" w:rsidRPr="0040064E" w14:paraId="2D50888A" w14:textId="77777777" w:rsidTr="005E5594">
        <w:trPr>
          <w:jc w:val="center"/>
        </w:trPr>
        <w:tc>
          <w:tcPr>
            <w:tcW w:w="454" w:type="dxa"/>
            <w:vAlign w:val="center"/>
          </w:tcPr>
          <w:p w14:paraId="50C87783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928" w:type="dxa"/>
            <w:vAlign w:val="center"/>
          </w:tcPr>
          <w:p w14:paraId="359DCF02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ИТОГО</w:t>
            </w:r>
          </w:p>
        </w:tc>
        <w:tc>
          <w:tcPr>
            <w:tcW w:w="907" w:type="dxa"/>
            <w:vAlign w:val="center"/>
          </w:tcPr>
          <w:p w14:paraId="021B4138" w14:textId="77777777" w:rsidR="005E5594" w:rsidRPr="0040064E" w:rsidRDefault="005E5594" w:rsidP="005E5594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40064E">
              <w:rPr>
                <w:rFonts w:eastAsia="MS Mincho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4933" w:type="dxa"/>
            <w:vAlign w:val="center"/>
          </w:tcPr>
          <w:p w14:paraId="6AA1AB60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Align w:val="center"/>
          </w:tcPr>
          <w:p w14:paraId="57387E42" w14:textId="77777777" w:rsidR="005E5594" w:rsidRPr="0040064E" w:rsidRDefault="005E5594" w:rsidP="005E5594">
            <w:pPr>
              <w:rPr>
                <w:rFonts w:eastAsia="MS Mincho"/>
                <w:sz w:val="20"/>
                <w:szCs w:val="20"/>
                <w:lang w:val="en-US"/>
              </w:rPr>
            </w:pPr>
          </w:p>
        </w:tc>
      </w:tr>
    </w:tbl>
    <w:p w14:paraId="0592D274" w14:textId="77777777" w:rsidR="005E5594" w:rsidRPr="005E5594" w:rsidRDefault="005E5594" w:rsidP="005E5594">
      <w:pPr>
        <w:widowControl/>
        <w:autoSpaceDE/>
        <w:autoSpaceDN/>
        <w:spacing w:after="200" w:line="276" w:lineRule="auto"/>
        <w:rPr>
          <w:rFonts w:eastAsia="MS Mincho"/>
          <w:sz w:val="20"/>
          <w:lang w:val="en-US"/>
        </w:rPr>
      </w:pPr>
    </w:p>
    <w:p w14:paraId="08877567" w14:textId="77777777" w:rsidR="00156F3B" w:rsidRDefault="00156F3B">
      <w:pPr>
        <w:pStyle w:val="TableParagraph"/>
        <w:spacing w:line="264" w:lineRule="exact"/>
        <w:rPr>
          <w:sz w:val="24"/>
        </w:rPr>
        <w:sectPr w:rsidR="00156F3B">
          <w:pgSz w:w="16840" w:h="11910" w:orient="landscape"/>
          <w:pgMar w:top="1160" w:right="425" w:bottom="280" w:left="992" w:header="720" w:footer="720" w:gutter="0"/>
          <w:cols w:space="720"/>
        </w:sectPr>
      </w:pPr>
    </w:p>
    <w:p w14:paraId="1F418F7D" w14:textId="77777777" w:rsidR="00EF74E2" w:rsidRPr="00EF74E2" w:rsidRDefault="00EF74E2" w:rsidP="00EF74E2">
      <w:pPr>
        <w:jc w:val="center"/>
        <w:rPr>
          <w:sz w:val="24"/>
          <w:szCs w:val="24"/>
        </w:rPr>
      </w:pPr>
      <w:r w:rsidRPr="00EF74E2">
        <w:rPr>
          <w:b/>
          <w:sz w:val="24"/>
          <w:szCs w:val="24"/>
        </w:rPr>
        <w:t>КАЛЕНДАРНО-ТЕМАТИЧЕСКОЕ ПЛАНИРОВАНИЕ</w:t>
      </w:r>
      <w:r w:rsidRPr="00EF74E2">
        <w:rPr>
          <w:b/>
          <w:sz w:val="24"/>
          <w:szCs w:val="24"/>
        </w:rPr>
        <w:br/>
        <w:t>по учебному предмету «Изобразительное искусство», 3 класс</w:t>
      </w:r>
      <w:r w:rsidRPr="00EF74E2">
        <w:rPr>
          <w:b/>
          <w:sz w:val="24"/>
          <w:szCs w:val="24"/>
        </w:rPr>
        <w:br/>
        <w:t>2026/2027 учебный год</w:t>
      </w:r>
    </w:p>
    <w:tbl>
      <w:tblPr>
        <w:tblStyle w:val="a7"/>
        <w:tblW w:w="15475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709"/>
        <w:gridCol w:w="3261"/>
        <w:gridCol w:w="2693"/>
        <w:gridCol w:w="2410"/>
        <w:gridCol w:w="2834"/>
        <w:gridCol w:w="738"/>
        <w:gridCol w:w="680"/>
        <w:gridCol w:w="24"/>
      </w:tblGrid>
      <w:tr w:rsidR="00EF74E2" w14:paraId="57D7A135" w14:textId="77777777" w:rsidTr="00EF74E2">
        <w:trPr>
          <w:tblHeader/>
          <w:jc w:val="center"/>
        </w:trPr>
        <w:tc>
          <w:tcPr>
            <w:tcW w:w="425" w:type="dxa"/>
            <w:vMerge w:val="restart"/>
            <w:vAlign w:val="center"/>
          </w:tcPr>
          <w:p w14:paraId="312A70B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14:paraId="4433398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709" w:type="dxa"/>
            <w:vMerge w:val="restart"/>
            <w:vAlign w:val="center"/>
          </w:tcPr>
          <w:p w14:paraId="7C32E57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261" w:type="dxa"/>
            <w:vMerge w:val="restart"/>
            <w:vAlign w:val="center"/>
          </w:tcPr>
          <w:p w14:paraId="4799852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7937" w:type="dxa"/>
            <w:gridSpan w:val="3"/>
            <w:vAlign w:val="center"/>
          </w:tcPr>
          <w:p w14:paraId="6797213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738" w:type="dxa"/>
            <w:vAlign w:val="center"/>
          </w:tcPr>
          <w:p w14:paraId="2BE2C76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Дата</w:t>
            </w:r>
            <w:r w:rsidRPr="00EF74E2">
              <w:rPr>
                <w:b/>
                <w:sz w:val="20"/>
                <w:szCs w:val="20"/>
              </w:rPr>
              <w:br/>
              <w:t>план</w:t>
            </w:r>
          </w:p>
        </w:tc>
        <w:tc>
          <w:tcPr>
            <w:tcW w:w="704" w:type="dxa"/>
            <w:gridSpan w:val="2"/>
            <w:vAlign w:val="center"/>
          </w:tcPr>
          <w:p w14:paraId="360779C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Дата</w:t>
            </w:r>
            <w:r w:rsidRPr="00EF74E2">
              <w:rPr>
                <w:b/>
                <w:sz w:val="20"/>
                <w:szCs w:val="20"/>
              </w:rPr>
              <w:br/>
              <w:t>факт</w:t>
            </w:r>
          </w:p>
        </w:tc>
      </w:tr>
      <w:tr w:rsidR="00EF74E2" w14:paraId="3A03A132" w14:textId="77777777" w:rsidTr="00EF74E2">
        <w:trPr>
          <w:tblHeader/>
          <w:jc w:val="center"/>
        </w:trPr>
        <w:tc>
          <w:tcPr>
            <w:tcW w:w="425" w:type="dxa"/>
            <w:vMerge/>
          </w:tcPr>
          <w:p w14:paraId="065046E6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0BC9476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D984177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051460D4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9D35C6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2410" w:type="dxa"/>
            <w:vAlign w:val="center"/>
          </w:tcPr>
          <w:p w14:paraId="3C8C24B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личностные</w:t>
            </w:r>
          </w:p>
        </w:tc>
        <w:tc>
          <w:tcPr>
            <w:tcW w:w="2834" w:type="dxa"/>
            <w:vAlign w:val="center"/>
          </w:tcPr>
          <w:p w14:paraId="6769904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метапредметные</w:t>
            </w:r>
          </w:p>
        </w:tc>
        <w:tc>
          <w:tcPr>
            <w:tcW w:w="738" w:type="dxa"/>
          </w:tcPr>
          <w:p w14:paraId="57D07058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272D288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</w:tr>
      <w:tr w:rsidR="00EF74E2" w:rsidRPr="00EF74E2" w14:paraId="4D90F78E" w14:textId="77777777" w:rsidTr="00EF74E2">
        <w:trPr>
          <w:gridAfter w:val="1"/>
          <w:wAfter w:w="24" w:type="dxa"/>
          <w:jc w:val="center"/>
        </w:trPr>
        <w:tc>
          <w:tcPr>
            <w:tcW w:w="15451" w:type="dxa"/>
            <w:gridSpan w:val="9"/>
          </w:tcPr>
          <w:p w14:paraId="384BC35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Введение</w:t>
            </w:r>
          </w:p>
        </w:tc>
      </w:tr>
      <w:tr w:rsidR="00EF74E2" w:rsidRPr="007151F9" w14:paraId="71007FFC" w14:textId="77777777" w:rsidTr="00EF74E2">
        <w:trPr>
          <w:jc w:val="center"/>
        </w:trPr>
        <w:tc>
          <w:tcPr>
            <w:tcW w:w="425" w:type="dxa"/>
          </w:tcPr>
          <w:p w14:paraId="4D75E97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F8A3CC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Изобразительное искусство в жизни человека</w:t>
            </w:r>
          </w:p>
        </w:tc>
        <w:tc>
          <w:tcPr>
            <w:tcW w:w="709" w:type="dxa"/>
          </w:tcPr>
          <w:p w14:paraId="354A106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7565350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Воспринимать и обсуждать произведения искусства; наблюдать художественно организованную среду; повторять правила работы материалами.</w:t>
            </w:r>
          </w:p>
        </w:tc>
        <w:tc>
          <w:tcPr>
            <w:tcW w:w="2693" w:type="dxa"/>
          </w:tcPr>
          <w:p w14:paraId="46AF80E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роль изобразительного искусства и художника в жизни человека; различать основные виды художественной деятельности.</w:t>
            </w:r>
          </w:p>
        </w:tc>
        <w:tc>
          <w:tcPr>
            <w:tcW w:w="2410" w:type="dxa"/>
          </w:tcPr>
          <w:p w14:paraId="55F08BB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интерес к художественной культуре и творческой деятельности.</w:t>
            </w:r>
          </w:p>
        </w:tc>
        <w:tc>
          <w:tcPr>
            <w:tcW w:w="2834" w:type="dxa"/>
          </w:tcPr>
          <w:p w14:paraId="082C99A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Ставить учебную задачу, наблюдать, сравнивать, формулировать мнение и участвовать в обсуждении.</w:t>
            </w:r>
          </w:p>
        </w:tc>
        <w:tc>
          <w:tcPr>
            <w:tcW w:w="738" w:type="dxa"/>
          </w:tcPr>
          <w:p w14:paraId="320ED7D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E7BDDF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EF74E2" w14:paraId="5E935B68" w14:textId="77777777" w:rsidTr="00EF74E2">
        <w:trPr>
          <w:gridAfter w:val="1"/>
          <w:wAfter w:w="24" w:type="dxa"/>
          <w:jc w:val="center"/>
        </w:trPr>
        <w:tc>
          <w:tcPr>
            <w:tcW w:w="15451" w:type="dxa"/>
            <w:gridSpan w:val="9"/>
          </w:tcPr>
          <w:p w14:paraId="3B3AEC9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Искусство в твоём доме</w:t>
            </w:r>
          </w:p>
        </w:tc>
      </w:tr>
      <w:tr w:rsidR="00EF74E2" w:rsidRPr="007151F9" w14:paraId="6C540F80" w14:textId="77777777" w:rsidTr="00EF74E2">
        <w:trPr>
          <w:jc w:val="center"/>
        </w:trPr>
        <w:tc>
          <w:tcPr>
            <w:tcW w:w="425" w:type="dxa"/>
          </w:tcPr>
          <w:p w14:paraId="56269CF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260970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Твои игрушки. Образ и форма игрушки</w:t>
            </w:r>
          </w:p>
        </w:tc>
        <w:tc>
          <w:tcPr>
            <w:tcW w:w="709" w:type="dxa"/>
          </w:tcPr>
          <w:p w14:paraId="6E8FE06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0A1CED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народные и современные игрушки; анализировать форму, материал, цвет и декор; создавать эскиз.</w:t>
            </w:r>
          </w:p>
        </w:tc>
        <w:tc>
          <w:tcPr>
            <w:tcW w:w="2693" w:type="dxa"/>
          </w:tcPr>
          <w:p w14:paraId="7A88600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Выявлять единство формы, материала и украшения; создавать выразительный образ игрушки.</w:t>
            </w:r>
          </w:p>
        </w:tc>
        <w:tc>
          <w:tcPr>
            <w:tcW w:w="2410" w:type="dxa"/>
          </w:tcPr>
          <w:p w14:paraId="5CD8AB2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уважение к традициям народного искусства России.</w:t>
            </w:r>
          </w:p>
        </w:tc>
        <w:tc>
          <w:tcPr>
            <w:tcW w:w="2834" w:type="dxa"/>
          </w:tcPr>
          <w:p w14:paraId="7F2BFE3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образцы, выделять существенные признаки, планировать последовательность творческой работы.</w:t>
            </w:r>
          </w:p>
        </w:tc>
        <w:tc>
          <w:tcPr>
            <w:tcW w:w="738" w:type="dxa"/>
          </w:tcPr>
          <w:p w14:paraId="55C4838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EF5F20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04FDB9DD" w14:textId="77777777" w:rsidTr="00EF74E2">
        <w:trPr>
          <w:jc w:val="center"/>
        </w:trPr>
        <w:tc>
          <w:tcPr>
            <w:tcW w:w="425" w:type="dxa"/>
          </w:tcPr>
          <w:p w14:paraId="6FE38A9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0749EFF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Твои игрушки. Лепка и декоративное оформление</w:t>
            </w:r>
          </w:p>
        </w:tc>
        <w:tc>
          <w:tcPr>
            <w:tcW w:w="709" w:type="dxa"/>
          </w:tcPr>
          <w:p w14:paraId="3A87E0D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09C8CF6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Лепить игрушку и выполнять её декоративное оформление.</w:t>
            </w:r>
          </w:p>
        </w:tc>
        <w:tc>
          <w:tcPr>
            <w:tcW w:w="2693" w:type="dxa"/>
          </w:tcPr>
          <w:p w14:paraId="77CA5B1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выразительные возможности объёмной формы и декора.</w:t>
            </w:r>
          </w:p>
        </w:tc>
        <w:tc>
          <w:tcPr>
            <w:tcW w:w="2410" w:type="dxa"/>
          </w:tcPr>
          <w:p w14:paraId="2915810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аккуратность, самостоятельность и творческую инициативу.</w:t>
            </w:r>
          </w:p>
        </w:tc>
        <w:tc>
          <w:tcPr>
            <w:tcW w:w="2834" w:type="dxa"/>
          </w:tcPr>
          <w:p w14:paraId="3903FD8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Выбирать способы действия, контролировать этапы работы, оценивать результат.</w:t>
            </w:r>
          </w:p>
        </w:tc>
        <w:tc>
          <w:tcPr>
            <w:tcW w:w="738" w:type="dxa"/>
          </w:tcPr>
          <w:p w14:paraId="6921F3E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569749F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367D5AE0" w14:textId="77777777" w:rsidTr="00EF74E2">
        <w:trPr>
          <w:jc w:val="center"/>
        </w:trPr>
        <w:tc>
          <w:tcPr>
            <w:tcW w:w="425" w:type="dxa"/>
          </w:tcPr>
          <w:p w14:paraId="14D0160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0DEA9E2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Посуда у тебя дома</w:t>
            </w:r>
          </w:p>
        </w:tc>
        <w:tc>
          <w:tcPr>
            <w:tcW w:w="709" w:type="dxa"/>
          </w:tcPr>
          <w:p w14:paraId="7CC134A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B0E9EC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форму и назначение посуды; создавать художественный образ посуды в рисунке или лепке.</w:t>
            </w:r>
          </w:p>
        </w:tc>
        <w:tc>
          <w:tcPr>
            <w:tcW w:w="2693" w:type="dxa"/>
          </w:tcPr>
          <w:p w14:paraId="1AEDE82D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связь формы, назначения и декора; применять элементы декоративного оформления.</w:t>
            </w:r>
          </w:p>
        </w:tc>
        <w:tc>
          <w:tcPr>
            <w:tcW w:w="2410" w:type="dxa"/>
          </w:tcPr>
          <w:p w14:paraId="33F0BC7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эстетическое отношение к предметному миру.</w:t>
            </w:r>
          </w:p>
        </w:tc>
        <w:tc>
          <w:tcPr>
            <w:tcW w:w="2834" w:type="dxa"/>
          </w:tcPr>
          <w:p w14:paraId="357A40C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образцы, устанавливать связи между формой и функцией, корректировать работу.</w:t>
            </w:r>
          </w:p>
        </w:tc>
        <w:tc>
          <w:tcPr>
            <w:tcW w:w="738" w:type="dxa"/>
          </w:tcPr>
          <w:p w14:paraId="2E14B4B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B65ABD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7440B115" w14:textId="77777777" w:rsidTr="00EF74E2">
        <w:trPr>
          <w:jc w:val="center"/>
        </w:trPr>
        <w:tc>
          <w:tcPr>
            <w:tcW w:w="425" w:type="dxa"/>
          </w:tcPr>
          <w:p w14:paraId="0214173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57CBA2F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Мамин платок. Орнамент и ритм</w:t>
            </w:r>
          </w:p>
        </w:tc>
        <w:tc>
          <w:tcPr>
            <w:tcW w:w="709" w:type="dxa"/>
          </w:tcPr>
          <w:p w14:paraId="3A3900C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37E0CC7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варианты росписи ткани; создавать эскиз платка с орнаментом.</w:t>
            </w:r>
          </w:p>
        </w:tc>
        <w:tc>
          <w:tcPr>
            <w:tcW w:w="2693" w:type="dxa"/>
          </w:tcPr>
          <w:p w14:paraId="4610746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ритм, симметрию, цвет и орнамент в декоративной композиции.</w:t>
            </w:r>
          </w:p>
        </w:tc>
        <w:tc>
          <w:tcPr>
            <w:tcW w:w="2410" w:type="dxa"/>
          </w:tcPr>
          <w:p w14:paraId="004D78D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Ценить художественные традиции и культурное наследие.</w:t>
            </w:r>
          </w:p>
        </w:tc>
        <w:tc>
          <w:tcPr>
            <w:tcW w:w="2834" w:type="dxa"/>
          </w:tcPr>
          <w:p w14:paraId="3721B48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Наблюдать, сравнивать, выбирать композиционное решение, аргументировать выбор.</w:t>
            </w:r>
          </w:p>
        </w:tc>
        <w:tc>
          <w:tcPr>
            <w:tcW w:w="738" w:type="dxa"/>
          </w:tcPr>
          <w:p w14:paraId="2316C85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3C1106D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7C63A771" w14:textId="77777777" w:rsidTr="00EF74E2">
        <w:trPr>
          <w:jc w:val="center"/>
        </w:trPr>
        <w:tc>
          <w:tcPr>
            <w:tcW w:w="425" w:type="dxa"/>
          </w:tcPr>
          <w:p w14:paraId="70D6754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E5F02C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Обои и шторы у тебя дома</w:t>
            </w:r>
          </w:p>
        </w:tc>
        <w:tc>
          <w:tcPr>
            <w:tcW w:w="709" w:type="dxa"/>
          </w:tcPr>
          <w:p w14:paraId="4DFA9D9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27C186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Исследовать роль цвета и декора в интерьере; создавать эскиз обоев или штор.</w:t>
            </w:r>
          </w:p>
        </w:tc>
        <w:tc>
          <w:tcPr>
            <w:tcW w:w="2693" w:type="dxa"/>
          </w:tcPr>
          <w:p w14:paraId="0DC0CE8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Создавать декоративную композицию с повторяющимся мотивом и ритмом.</w:t>
            </w:r>
          </w:p>
        </w:tc>
        <w:tc>
          <w:tcPr>
            <w:tcW w:w="2410" w:type="dxa"/>
          </w:tcPr>
          <w:p w14:paraId="38C00A3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эстетический вкус и внимание к окружающей среде.</w:t>
            </w:r>
          </w:p>
        </w:tc>
        <w:tc>
          <w:tcPr>
            <w:tcW w:w="2834" w:type="dxa"/>
          </w:tcPr>
          <w:p w14:paraId="3A543BB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Планировать композицию, применять правила ритма, осуществлять самоконтроль.</w:t>
            </w:r>
          </w:p>
        </w:tc>
        <w:tc>
          <w:tcPr>
            <w:tcW w:w="738" w:type="dxa"/>
          </w:tcPr>
          <w:p w14:paraId="4C83B89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44E56C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1DFA59CF" w14:textId="77777777" w:rsidTr="00EF74E2">
        <w:trPr>
          <w:jc w:val="center"/>
        </w:trPr>
        <w:tc>
          <w:tcPr>
            <w:tcW w:w="425" w:type="dxa"/>
          </w:tcPr>
          <w:p w14:paraId="161B9F3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3CB738D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Твои книжки. Художник и книга</w:t>
            </w:r>
          </w:p>
        </w:tc>
        <w:tc>
          <w:tcPr>
            <w:tcW w:w="709" w:type="dxa"/>
          </w:tcPr>
          <w:p w14:paraId="5C0BD39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CC01E2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оформление книг; анализировать связь иллюстрации и текста; создавать иллюстрацию или обложку.</w:t>
            </w:r>
          </w:p>
        </w:tc>
        <w:tc>
          <w:tcPr>
            <w:tcW w:w="2693" w:type="dxa"/>
          </w:tcPr>
          <w:p w14:paraId="01513B5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роль художника в книге; применять графические средства при оформлении.</w:t>
            </w:r>
          </w:p>
        </w:tc>
        <w:tc>
          <w:tcPr>
            <w:tcW w:w="2410" w:type="dxa"/>
          </w:tcPr>
          <w:p w14:paraId="245D966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интерес к книге и культуре чтения.</w:t>
            </w:r>
          </w:p>
        </w:tc>
        <w:tc>
          <w:tcPr>
            <w:tcW w:w="2834" w:type="dxa"/>
          </w:tcPr>
          <w:p w14:paraId="355EB5B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Извлекать информацию из изображения и текста, создавать визуальное решение по замыслу.</w:t>
            </w:r>
          </w:p>
        </w:tc>
        <w:tc>
          <w:tcPr>
            <w:tcW w:w="738" w:type="dxa"/>
          </w:tcPr>
          <w:p w14:paraId="0D6D445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33E2C70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47D44C4" w14:textId="77777777" w:rsidTr="00EF74E2">
        <w:trPr>
          <w:jc w:val="center"/>
        </w:trPr>
        <w:tc>
          <w:tcPr>
            <w:tcW w:w="425" w:type="dxa"/>
          </w:tcPr>
          <w:p w14:paraId="2854188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3D3CD4D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Поздравительная открытка</w:t>
            </w:r>
          </w:p>
        </w:tc>
        <w:tc>
          <w:tcPr>
            <w:tcW w:w="709" w:type="dxa"/>
          </w:tcPr>
          <w:p w14:paraId="61BDC7E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8AAED3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открытки; создавать композицию, объединяющую изображение, декор и текст.</w:t>
            </w:r>
          </w:p>
        </w:tc>
        <w:tc>
          <w:tcPr>
            <w:tcW w:w="2693" w:type="dxa"/>
          </w:tcPr>
          <w:p w14:paraId="605C34D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Создавать графическую декоративную работу с учётом назначения.</w:t>
            </w:r>
          </w:p>
        </w:tc>
        <w:tc>
          <w:tcPr>
            <w:tcW w:w="2410" w:type="dxa"/>
          </w:tcPr>
          <w:p w14:paraId="4C63393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доброжелательность и внимание к другим людям.</w:t>
            </w:r>
          </w:p>
        </w:tc>
        <w:tc>
          <w:tcPr>
            <w:tcW w:w="2834" w:type="dxa"/>
          </w:tcPr>
          <w:p w14:paraId="15963C5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Планировать работу, выбирать материалы и средства выразительности, оценивать композицию.</w:t>
            </w:r>
          </w:p>
        </w:tc>
        <w:tc>
          <w:tcPr>
            <w:tcW w:w="738" w:type="dxa"/>
          </w:tcPr>
          <w:p w14:paraId="3F965F4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06D2EA9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74910146" w14:textId="77777777" w:rsidTr="00EF74E2">
        <w:trPr>
          <w:jc w:val="center"/>
        </w:trPr>
        <w:tc>
          <w:tcPr>
            <w:tcW w:w="425" w:type="dxa"/>
          </w:tcPr>
          <w:p w14:paraId="34C404B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5EF5E7CD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Искусство в твоём доме. Обобщение</w:t>
            </w:r>
          </w:p>
        </w:tc>
        <w:tc>
          <w:tcPr>
            <w:tcW w:w="709" w:type="dxa"/>
          </w:tcPr>
          <w:p w14:paraId="1ACA7EF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657574E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Обсуждать созданные работы; организовывать мини-выставку; объяснять художественные решения.</w:t>
            </w:r>
          </w:p>
        </w:tc>
        <w:tc>
          <w:tcPr>
            <w:tcW w:w="2693" w:type="dxa"/>
          </w:tcPr>
          <w:p w14:paraId="66121A4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Обобщать представления о роли художника в предметной среде дома.</w:t>
            </w:r>
          </w:p>
        </w:tc>
        <w:tc>
          <w:tcPr>
            <w:tcW w:w="2410" w:type="dxa"/>
          </w:tcPr>
          <w:p w14:paraId="5F87129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Формировать уважение к труду художника и результатам творчества одноклассников.</w:t>
            </w:r>
          </w:p>
        </w:tc>
        <w:tc>
          <w:tcPr>
            <w:tcW w:w="2834" w:type="dxa"/>
          </w:tcPr>
          <w:p w14:paraId="5BE24F2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Представлять результат, участвовать в диалоге, проводить самооценку и взаимооценку.</w:t>
            </w:r>
          </w:p>
        </w:tc>
        <w:tc>
          <w:tcPr>
            <w:tcW w:w="738" w:type="dxa"/>
          </w:tcPr>
          <w:p w14:paraId="1402780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3DC2C87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EF74E2" w14:paraId="40B89746" w14:textId="77777777" w:rsidTr="00EF74E2">
        <w:trPr>
          <w:gridAfter w:val="1"/>
          <w:wAfter w:w="24" w:type="dxa"/>
          <w:jc w:val="center"/>
        </w:trPr>
        <w:tc>
          <w:tcPr>
            <w:tcW w:w="15451" w:type="dxa"/>
            <w:gridSpan w:val="9"/>
          </w:tcPr>
          <w:p w14:paraId="79EAD34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Искусство на улицах твоего города</w:t>
            </w:r>
          </w:p>
        </w:tc>
      </w:tr>
      <w:tr w:rsidR="00EF74E2" w:rsidRPr="007151F9" w14:paraId="2DDDD728" w14:textId="77777777" w:rsidTr="00EF74E2">
        <w:trPr>
          <w:jc w:val="center"/>
        </w:trPr>
        <w:tc>
          <w:tcPr>
            <w:tcW w:w="425" w:type="dxa"/>
          </w:tcPr>
          <w:p w14:paraId="049026B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292AA6A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Памятники архитектуры</w:t>
            </w:r>
          </w:p>
        </w:tc>
        <w:tc>
          <w:tcPr>
            <w:tcW w:w="709" w:type="dxa"/>
          </w:tcPr>
          <w:p w14:paraId="644842E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33ADFB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 архитектурные объекты; сравнивать старинные и современные здания; выполнять изображение архитектурного объекта.</w:t>
            </w:r>
          </w:p>
        </w:tc>
        <w:tc>
          <w:tcPr>
            <w:tcW w:w="2693" w:type="dxa"/>
          </w:tcPr>
          <w:p w14:paraId="44A58D3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Различать особенности архитектурного образа; передавать основные пропорции и характер постройки.</w:t>
            </w:r>
          </w:p>
        </w:tc>
        <w:tc>
          <w:tcPr>
            <w:tcW w:w="2410" w:type="dxa"/>
          </w:tcPr>
          <w:p w14:paraId="1E26EB4B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бережное отношение к культурному наследию.</w:t>
            </w:r>
          </w:p>
        </w:tc>
        <w:tc>
          <w:tcPr>
            <w:tcW w:w="2834" w:type="dxa"/>
          </w:tcPr>
          <w:p w14:paraId="561D693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Сравнивать, выделять признаки, использовать визуальную информацию, планировать композицию.</w:t>
            </w:r>
          </w:p>
        </w:tc>
        <w:tc>
          <w:tcPr>
            <w:tcW w:w="738" w:type="dxa"/>
          </w:tcPr>
          <w:p w14:paraId="415991E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43F5CF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121E57E" w14:textId="77777777" w:rsidTr="00EF74E2">
        <w:trPr>
          <w:jc w:val="center"/>
        </w:trPr>
        <w:tc>
          <w:tcPr>
            <w:tcW w:w="425" w:type="dxa"/>
          </w:tcPr>
          <w:p w14:paraId="3293DD3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14:paraId="6D997B7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Витрины на улицах</w:t>
            </w:r>
          </w:p>
        </w:tc>
        <w:tc>
          <w:tcPr>
            <w:tcW w:w="709" w:type="dxa"/>
          </w:tcPr>
          <w:p w14:paraId="342255D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443788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оформление витрин; определять назначение и композиционный центр; создавать эскиз.</w:t>
            </w:r>
          </w:p>
        </w:tc>
        <w:tc>
          <w:tcPr>
            <w:tcW w:w="2693" w:type="dxa"/>
          </w:tcPr>
          <w:p w14:paraId="4B7312E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роль художника-дизайнера; создавать композицию витрины.</w:t>
            </w:r>
          </w:p>
        </w:tc>
        <w:tc>
          <w:tcPr>
            <w:tcW w:w="2410" w:type="dxa"/>
          </w:tcPr>
          <w:p w14:paraId="18A9158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эстетическое отношение к городской среде.</w:t>
            </w:r>
          </w:p>
        </w:tc>
        <w:tc>
          <w:tcPr>
            <w:tcW w:w="2834" w:type="dxa"/>
          </w:tcPr>
          <w:p w14:paraId="29AC1F0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Фантазировать, проектировать, обосновывать художественное решение.</w:t>
            </w:r>
          </w:p>
        </w:tc>
        <w:tc>
          <w:tcPr>
            <w:tcW w:w="738" w:type="dxa"/>
          </w:tcPr>
          <w:p w14:paraId="4B2E5B5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4C7289E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23E4032A" w14:textId="77777777" w:rsidTr="00EF74E2">
        <w:trPr>
          <w:jc w:val="center"/>
        </w:trPr>
        <w:tc>
          <w:tcPr>
            <w:tcW w:w="425" w:type="dxa"/>
          </w:tcPr>
          <w:p w14:paraId="6C6E0CE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54F1FCF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Парки, скверы, бульвары</w:t>
            </w:r>
          </w:p>
        </w:tc>
        <w:tc>
          <w:tcPr>
            <w:tcW w:w="709" w:type="dxa"/>
          </w:tcPr>
          <w:p w14:paraId="6282841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41269E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городские зелёные пространства; создавать изображение или проект парка.</w:t>
            </w:r>
          </w:p>
        </w:tc>
        <w:tc>
          <w:tcPr>
            <w:tcW w:w="2693" w:type="dxa"/>
          </w:tcPr>
          <w:p w14:paraId="1176A7C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Иметь представление о ландшафтной архитектуре и связи природных и архитектурных форм.</w:t>
            </w:r>
          </w:p>
        </w:tc>
        <w:tc>
          <w:tcPr>
            <w:tcW w:w="2410" w:type="dxa"/>
          </w:tcPr>
          <w:p w14:paraId="1010433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Осознавать ценность гармоничной городской среды и природы.</w:t>
            </w:r>
          </w:p>
        </w:tc>
        <w:tc>
          <w:tcPr>
            <w:tcW w:w="2834" w:type="dxa"/>
          </w:tcPr>
          <w:p w14:paraId="5AF00D8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Работать с информацией, моделировать пространство, сотрудничать при обсуждении проекта.</w:t>
            </w:r>
          </w:p>
        </w:tc>
        <w:tc>
          <w:tcPr>
            <w:tcW w:w="738" w:type="dxa"/>
          </w:tcPr>
          <w:p w14:paraId="46436E0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3E1AE2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51193BF1" w14:textId="77777777" w:rsidTr="00EF74E2">
        <w:trPr>
          <w:jc w:val="center"/>
        </w:trPr>
        <w:tc>
          <w:tcPr>
            <w:tcW w:w="425" w:type="dxa"/>
          </w:tcPr>
          <w:p w14:paraId="7D5A1DA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0531514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Ажурные ограды</w:t>
            </w:r>
          </w:p>
        </w:tc>
        <w:tc>
          <w:tcPr>
            <w:tcW w:w="709" w:type="dxa"/>
          </w:tcPr>
          <w:p w14:paraId="500741E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177BDC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декоративные ограды; выявлять ритм и симметрию; выполнять эскиз или бумажную конструкцию.</w:t>
            </w:r>
          </w:p>
        </w:tc>
        <w:tc>
          <w:tcPr>
            <w:tcW w:w="2693" w:type="dxa"/>
          </w:tcPr>
          <w:p w14:paraId="29B7DE4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ритм, симметрию и силуэт в декоративном проектировании.</w:t>
            </w:r>
          </w:p>
        </w:tc>
        <w:tc>
          <w:tcPr>
            <w:tcW w:w="2410" w:type="dxa"/>
          </w:tcPr>
          <w:p w14:paraId="0DD7D82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Ценить красоту художественно организованной среды.</w:t>
            </w:r>
          </w:p>
        </w:tc>
        <w:tc>
          <w:tcPr>
            <w:tcW w:w="2834" w:type="dxa"/>
          </w:tcPr>
          <w:p w14:paraId="2C8B77FB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форму, применять приёмы конструирования, контролировать точность выполнения.</w:t>
            </w:r>
          </w:p>
        </w:tc>
        <w:tc>
          <w:tcPr>
            <w:tcW w:w="738" w:type="dxa"/>
          </w:tcPr>
          <w:p w14:paraId="7D8693A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EDC363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0F1E871D" w14:textId="77777777" w:rsidTr="00EF74E2">
        <w:trPr>
          <w:jc w:val="center"/>
        </w:trPr>
        <w:tc>
          <w:tcPr>
            <w:tcW w:w="425" w:type="dxa"/>
          </w:tcPr>
          <w:p w14:paraId="501D637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127DC10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Фонари на улицах и в парках</w:t>
            </w:r>
          </w:p>
        </w:tc>
        <w:tc>
          <w:tcPr>
            <w:tcW w:w="709" w:type="dxa"/>
          </w:tcPr>
          <w:p w14:paraId="7D63A3A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728A23A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формы фонарей; придумывать художественный образ фонаря; выполнять эскиз.</w:t>
            </w:r>
          </w:p>
        </w:tc>
        <w:tc>
          <w:tcPr>
            <w:tcW w:w="2693" w:type="dxa"/>
          </w:tcPr>
          <w:p w14:paraId="3886530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Связывать назначение предмета с его художественной формой; создавать выразительный проект.</w:t>
            </w:r>
          </w:p>
        </w:tc>
        <w:tc>
          <w:tcPr>
            <w:tcW w:w="2410" w:type="dxa"/>
          </w:tcPr>
          <w:p w14:paraId="142BDE2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наблюдательность и эстетический вкус.</w:t>
            </w:r>
          </w:p>
        </w:tc>
        <w:tc>
          <w:tcPr>
            <w:tcW w:w="2834" w:type="dxa"/>
          </w:tcPr>
          <w:p w14:paraId="71F74BB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Генерировать варианты решения, выбирать наиболее выразительный, аргументировать выбор.</w:t>
            </w:r>
          </w:p>
        </w:tc>
        <w:tc>
          <w:tcPr>
            <w:tcW w:w="738" w:type="dxa"/>
          </w:tcPr>
          <w:p w14:paraId="3721D1B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776AED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1A1F9B46" w14:textId="77777777" w:rsidTr="00EF74E2">
        <w:trPr>
          <w:jc w:val="center"/>
        </w:trPr>
        <w:tc>
          <w:tcPr>
            <w:tcW w:w="425" w:type="dxa"/>
          </w:tcPr>
          <w:p w14:paraId="2132139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192565B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Праздничное оформление городской среды</w:t>
            </w:r>
          </w:p>
        </w:tc>
        <w:tc>
          <w:tcPr>
            <w:tcW w:w="709" w:type="dxa"/>
          </w:tcPr>
          <w:p w14:paraId="4ABBCE4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1E49D5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 примеры праздничного оформления; создавать декоративный элемент или эскиз оформления.</w:t>
            </w:r>
          </w:p>
        </w:tc>
        <w:tc>
          <w:tcPr>
            <w:tcW w:w="2693" w:type="dxa"/>
          </w:tcPr>
          <w:p w14:paraId="5A749A2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цвет, ритм и композицию для создания праздничного образа.</w:t>
            </w:r>
          </w:p>
        </w:tc>
        <w:tc>
          <w:tcPr>
            <w:tcW w:w="2410" w:type="dxa"/>
          </w:tcPr>
          <w:p w14:paraId="464B711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уважение к общественным и культурным традициям.</w:t>
            </w:r>
          </w:p>
        </w:tc>
        <w:tc>
          <w:tcPr>
            <w:tcW w:w="2834" w:type="dxa"/>
          </w:tcPr>
          <w:p w14:paraId="573E306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Работать по замыслу, распределять действия в совместной работе, оценивать результат.</w:t>
            </w:r>
          </w:p>
        </w:tc>
        <w:tc>
          <w:tcPr>
            <w:tcW w:w="738" w:type="dxa"/>
          </w:tcPr>
          <w:p w14:paraId="07D4EB3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0E4F7A9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31862DAB" w14:textId="77777777" w:rsidTr="00EF74E2">
        <w:trPr>
          <w:jc w:val="center"/>
        </w:trPr>
        <w:tc>
          <w:tcPr>
            <w:tcW w:w="425" w:type="dxa"/>
          </w:tcPr>
          <w:p w14:paraId="499495C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14:paraId="6443133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Удивительный транспорт</w:t>
            </w:r>
          </w:p>
        </w:tc>
        <w:tc>
          <w:tcPr>
            <w:tcW w:w="709" w:type="dxa"/>
          </w:tcPr>
          <w:p w14:paraId="7C440A1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944765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формы транспорта и природные формы; создавать образ необычного транспортного средства.</w:t>
            </w:r>
          </w:p>
        </w:tc>
        <w:tc>
          <w:tcPr>
            <w:tcW w:w="2693" w:type="dxa"/>
          </w:tcPr>
          <w:p w14:paraId="327CBAD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связь конструкции, функции и художественной формы; выполнять проектное изображение.</w:t>
            </w:r>
          </w:p>
        </w:tc>
        <w:tc>
          <w:tcPr>
            <w:tcW w:w="2410" w:type="dxa"/>
          </w:tcPr>
          <w:p w14:paraId="76190F7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интерес к дизайну и творческому преобразованию среды.</w:t>
            </w:r>
          </w:p>
        </w:tc>
        <w:tc>
          <w:tcPr>
            <w:tcW w:w="2834" w:type="dxa"/>
          </w:tcPr>
          <w:p w14:paraId="3A73330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Сравнивать, моделировать, проектировать, корректировать решение по ходу работы.</w:t>
            </w:r>
          </w:p>
        </w:tc>
        <w:tc>
          <w:tcPr>
            <w:tcW w:w="738" w:type="dxa"/>
          </w:tcPr>
          <w:p w14:paraId="7078810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59FBF22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3CA4F178" w14:textId="77777777" w:rsidTr="00EF74E2">
        <w:trPr>
          <w:jc w:val="center"/>
        </w:trPr>
        <w:tc>
          <w:tcPr>
            <w:tcW w:w="425" w:type="dxa"/>
          </w:tcPr>
          <w:p w14:paraId="0392CEF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14:paraId="321B9FE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Искусство на улицах твоего города. Обобщение</w:t>
            </w:r>
          </w:p>
        </w:tc>
        <w:tc>
          <w:tcPr>
            <w:tcW w:w="709" w:type="dxa"/>
          </w:tcPr>
          <w:p w14:paraId="68D1E1D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6D0EFA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Обсуждать роль художника, архитектора и дизайнера; представлять работы и проекты.</w:t>
            </w:r>
          </w:p>
        </w:tc>
        <w:tc>
          <w:tcPr>
            <w:tcW w:w="2693" w:type="dxa"/>
          </w:tcPr>
          <w:p w14:paraId="2886ECFB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Обобщать знания о художественном облике города и элементах городской среды.</w:t>
            </w:r>
          </w:p>
        </w:tc>
        <w:tc>
          <w:tcPr>
            <w:tcW w:w="2410" w:type="dxa"/>
          </w:tcPr>
          <w:p w14:paraId="5B3E10B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Осознавать личную ответственность за сохранение культурной и эстетической среды.</w:t>
            </w:r>
          </w:p>
        </w:tc>
        <w:tc>
          <w:tcPr>
            <w:tcW w:w="2834" w:type="dxa"/>
          </w:tcPr>
          <w:p w14:paraId="7713BA1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Систематизировать знания, представлять результат, участвовать в обсуждении и самооценке.</w:t>
            </w:r>
          </w:p>
        </w:tc>
        <w:tc>
          <w:tcPr>
            <w:tcW w:w="738" w:type="dxa"/>
          </w:tcPr>
          <w:p w14:paraId="4AD698A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5AB6DE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EF74E2" w14:paraId="38A56D4B" w14:textId="77777777" w:rsidTr="00EF74E2">
        <w:trPr>
          <w:gridAfter w:val="1"/>
          <w:wAfter w:w="24" w:type="dxa"/>
          <w:jc w:val="center"/>
        </w:trPr>
        <w:tc>
          <w:tcPr>
            <w:tcW w:w="15451" w:type="dxa"/>
            <w:gridSpan w:val="9"/>
          </w:tcPr>
          <w:p w14:paraId="1ED0504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Художник и зрелище</w:t>
            </w:r>
          </w:p>
        </w:tc>
      </w:tr>
      <w:tr w:rsidR="00EF74E2" w:rsidRPr="007151F9" w14:paraId="418FBBC5" w14:textId="77777777" w:rsidTr="00EF74E2">
        <w:trPr>
          <w:jc w:val="center"/>
        </w:trPr>
        <w:tc>
          <w:tcPr>
            <w:tcW w:w="425" w:type="dxa"/>
          </w:tcPr>
          <w:p w14:paraId="3D5EAF7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14:paraId="747F0EB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Художник в театре</w:t>
            </w:r>
          </w:p>
        </w:tc>
        <w:tc>
          <w:tcPr>
            <w:tcW w:w="709" w:type="dxa"/>
          </w:tcPr>
          <w:p w14:paraId="4963BD0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2575A7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сценическое пространство, декорации и костюмы; создавать эскиз оформления сцены.</w:t>
            </w:r>
          </w:p>
        </w:tc>
        <w:tc>
          <w:tcPr>
            <w:tcW w:w="2693" w:type="dxa"/>
          </w:tcPr>
          <w:p w14:paraId="3C370F9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роль театрального художника и связь изобразительного искусства с театром.</w:t>
            </w:r>
          </w:p>
        </w:tc>
        <w:tc>
          <w:tcPr>
            <w:tcW w:w="2410" w:type="dxa"/>
          </w:tcPr>
          <w:p w14:paraId="275D740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интерес к театральной культуре.</w:t>
            </w:r>
          </w:p>
        </w:tc>
        <w:tc>
          <w:tcPr>
            <w:tcW w:w="2834" w:type="dxa"/>
          </w:tcPr>
          <w:p w14:paraId="4738695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Устанавливать межпредметные связи, планировать творческую работу, объяснять решение.</w:t>
            </w:r>
          </w:p>
        </w:tc>
        <w:tc>
          <w:tcPr>
            <w:tcW w:w="738" w:type="dxa"/>
          </w:tcPr>
          <w:p w14:paraId="5A2ED93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524F26C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74F3A29" w14:textId="77777777" w:rsidTr="00EF74E2">
        <w:trPr>
          <w:jc w:val="center"/>
        </w:trPr>
        <w:tc>
          <w:tcPr>
            <w:tcW w:w="425" w:type="dxa"/>
          </w:tcPr>
          <w:p w14:paraId="42234AB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14:paraId="5EF6E3C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Образ театрального героя</w:t>
            </w:r>
          </w:p>
        </w:tc>
        <w:tc>
          <w:tcPr>
            <w:tcW w:w="709" w:type="dxa"/>
          </w:tcPr>
          <w:p w14:paraId="408D9FE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43BA9B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характер персонажа; создавать эскиз костюма или образ героя.</w:t>
            </w:r>
          </w:p>
        </w:tc>
        <w:tc>
          <w:tcPr>
            <w:tcW w:w="2693" w:type="dxa"/>
          </w:tcPr>
          <w:p w14:paraId="4FE9F08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Передавать характер персонажа средствами формы, цвета, деталей и костюма.</w:t>
            </w:r>
          </w:p>
        </w:tc>
        <w:tc>
          <w:tcPr>
            <w:tcW w:w="2410" w:type="dxa"/>
          </w:tcPr>
          <w:p w14:paraId="5CBD1CD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эмоциональную отзывчивость и воображение.</w:t>
            </w:r>
          </w:p>
        </w:tc>
        <w:tc>
          <w:tcPr>
            <w:tcW w:w="2834" w:type="dxa"/>
          </w:tcPr>
          <w:p w14:paraId="5E0968D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Интерпретировать образ, выбирать выразительные средства, оценивать соответствие замыслу.</w:t>
            </w:r>
          </w:p>
        </w:tc>
        <w:tc>
          <w:tcPr>
            <w:tcW w:w="738" w:type="dxa"/>
          </w:tcPr>
          <w:p w14:paraId="2A079AB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00C6D7B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56427845" w14:textId="77777777" w:rsidTr="00EF74E2">
        <w:trPr>
          <w:jc w:val="center"/>
        </w:trPr>
        <w:tc>
          <w:tcPr>
            <w:tcW w:w="425" w:type="dxa"/>
          </w:tcPr>
          <w:p w14:paraId="6577223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26679B4D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Театральные маски</w:t>
            </w:r>
          </w:p>
        </w:tc>
        <w:tc>
          <w:tcPr>
            <w:tcW w:w="709" w:type="dxa"/>
          </w:tcPr>
          <w:p w14:paraId="6FBDA93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A11B7C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маски разных традиций; конструировать выразительную маску.</w:t>
            </w:r>
          </w:p>
        </w:tc>
        <w:tc>
          <w:tcPr>
            <w:tcW w:w="2693" w:type="dxa"/>
          </w:tcPr>
          <w:p w14:paraId="74C4905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форму, цвет и декор для передачи характера и настроения.</w:t>
            </w:r>
          </w:p>
        </w:tc>
        <w:tc>
          <w:tcPr>
            <w:tcW w:w="2410" w:type="dxa"/>
          </w:tcPr>
          <w:p w14:paraId="33E1DF7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Уважать культурное многообразие.</w:t>
            </w:r>
          </w:p>
        </w:tc>
        <w:tc>
          <w:tcPr>
            <w:tcW w:w="2834" w:type="dxa"/>
          </w:tcPr>
          <w:p w14:paraId="7B461F3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образцы, конструировать, контролировать этапы и качество работы.</w:t>
            </w:r>
          </w:p>
        </w:tc>
        <w:tc>
          <w:tcPr>
            <w:tcW w:w="738" w:type="dxa"/>
          </w:tcPr>
          <w:p w14:paraId="4C282BB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3C20ED7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360328AE" w14:textId="77777777" w:rsidTr="00EF74E2">
        <w:trPr>
          <w:jc w:val="center"/>
        </w:trPr>
        <w:tc>
          <w:tcPr>
            <w:tcW w:w="425" w:type="dxa"/>
          </w:tcPr>
          <w:p w14:paraId="4F0CD5F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14:paraId="3A78677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Театр кукол</w:t>
            </w:r>
          </w:p>
        </w:tc>
        <w:tc>
          <w:tcPr>
            <w:tcW w:w="709" w:type="dxa"/>
          </w:tcPr>
          <w:p w14:paraId="38258C0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378EB6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Знакомиться с видами театральных кукол; создавать образ кукольного персонажа.</w:t>
            </w:r>
          </w:p>
        </w:tc>
        <w:tc>
          <w:tcPr>
            <w:tcW w:w="2693" w:type="dxa"/>
          </w:tcPr>
          <w:p w14:paraId="20EC0E5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особенности кукольного театра; применять художественное конструирование.</w:t>
            </w:r>
          </w:p>
        </w:tc>
        <w:tc>
          <w:tcPr>
            <w:tcW w:w="2410" w:type="dxa"/>
          </w:tcPr>
          <w:p w14:paraId="1AEDCD8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способность к сотрудничеству и творческой инициативе.</w:t>
            </w:r>
          </w:p>
        </w:tc>
        <w:tc>
          <w:tcPr>
            <w:tcW w:w="2834" w:type="dxa"/>
          </w:tcPr>
          <w:p w14:paraId="2FF1C1C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Планировать конструкцию, выбирать материалы, взаимодействовать в совместной деятельности.</w:t>
            </w:r>
          </w:p>
        </w:tc>
        <w:tc>
          <w:tcPr>
            <w:tcW w:w="738" w:type="dxa"/>
          </w:tcPr>
          <w:p w14:paraId="68A3C90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E650F2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81267F5" w14:textId="77777777" w:rsidTr="00EF74E2">
        <w:trPr>
          <w:jc w:val="center"/>
        </w:trPr>
        <w:tc>
          <w:tcPr>
            <w:tcW w:w="425" w:type="dxa"/>
          </w:tcPr>
          <w:p w14:paraId="323C691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52975A1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Афиша и театральная программа</w:t>
            </w:r>
          </w:p>
        </w:tc>
        <w:tc>
          <w:tcPr>
            <w:tcW w:w="709" w:type="dxa"/>
          </w:tcPr>
          <w:p w14:paraId="1367DE9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2D28C6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афиши и программы; создавать эскиз с единством изображения и текста.</w:t>
            </w:r>
          </w:p>
        </w:tc>
        <w:tc>
          <w:tcPr>
            <w:tcW w:w="2693" w:type="dxa"/>
          </w:tcPr>
          <w:p w14:paraId="32617E4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Использовать основы композиции и графического дизайна при создании афиши.</w:t>
            </w:r>
          </w:p>
        </w:tc>
        <w:tc>
          <w:tcPr>
            <w:tcW w:w="2410" w:type="dxa"/>
          </w:tcPr>
          <w:p w14:paraId="61360D0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Формировать эстетический вкус и ответственное отношение к результату.</w:t>
            </w:r>
          </w:p>
        </w:tc>
        <w:tc>
          <w:tcPr>
            <w:tcW w:w="2834" w:type="dxa"/>
          </w:tcPr>
          <w:p w14:paraId="719DEDCD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Отбирать информацию, компоновать текст и изображение, проводить самоконтроль.</w:t>
            </w:r>
          </w:p>
        </w:tc>
        <w:tc>
          <w:tcPr>
            <w:tcW w:w="738" w:type="dxa"/>
          </w:tcPr>
          <w:p w14:paraId="52B8B6C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1348B9F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028B04E" w14:textId="77777777" w:rsidTr="00EF74E2">
        <w:trPr>
          <w:jc w:val="center"/>
        </w:trPr>
        <w:tc>
          <w:tcPr>
            <w:tcW w:w="425" w:type="dxa"/>
          </w:tcPr>
          <w:p w14:paraId="252B033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7E26127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Художник в цирке</w:t>
            </w:r>
          </w:p>
        </w:tc>
        <w:tc>
          <w:tcPr>
            <w:tcW w:w="709" w:type="dxa"/>
          </w:tcPr>
          <w:p w14:paraId="159F4AC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B039AC4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оформление циркового представления; изображать динамичную сцену или персонажа.</w:t>
            </w:r>
          </w:p>
        </w:tc>
        <w:tc>
          <w:tcPr>
            <w:tcW w:w="2693" w:type="dxa"/>
          </w:tcPr>
          <w:p w14:paraId="7455241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Передавать движение, эмоциональность и праздничность средствами композиции и цвета.</w:t>
            </w:r>
          </w:p>
        </w:tc>
        <w:tc>
          <w:tcPr>
            <w:tcW w:w="2410" w:type="dxa"/>
          </w:tcPr>
          <w:p w14:paraId="0155C2B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эмоциональную отзывчивость и интерес к зрелищным искусствам.</w:t>
            </w:r>
          </w:p>
        </w:tc>
        <w:tc>
          <w:tcPr>
            <w:tcW w:w="2834" w:type="dxa"/>
          </w:tcPr>
          <w:p w14:paraId="521AFFC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Наблюдать, анализировать движение, выбирать выразительные средства, корректировать работу.</w:t>
            </w:r>
          </w:p>
        </w:tc>
        <w:tc>
          <w:tcPr>
            <w:tcW w:w="738" w:type="dxa"/>
          </w:tcPr>
          <w:p w14:paraId="70D267D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52E617B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53BD4B2" w14:textId="77777777" w:rsidTr="00EF74E2">
        <w:trPr>
          <w:jc w:val="center"/>
        </w:trPr>
        <w:tc>
          <w:tcPr>
            <w:tcW w:w="425" w:type="dxa"/>
          </w:tcPr>
          <w:p w14:paraId="14007E9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72057A6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Праздник в городе. Обобщение раздела</w:t>
            </w:r>
          </w:p>
        </w:tc>
        <w:tc>
          <w:tcPr>
            <w:tcW w:w="709" w:type="dxa"/>
          </w:tcPr>
          <w:p w14:paraId="57351AC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B50427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Создавать проект праздничного оформления; представлять и обсуждать результаты.</w:t>
            </w:r>
          </w:p>
        </w:tc>
        <w:tc>
          <w:tcPr>
            <w:tcW w:w="2693" w:type="dxa"/>
          </w:tcPr>
          <w:p w14:paraId="4111CB3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Создавать целостный праздничный художественный образ пространства.</w:t>
            </w:r>
          </w:p>
        </w:tc>
        <w:tc>
          <w:tcPr>
            <w:tcW w:w="2410" w:type="dxa"/>
          </w:tcPr>
          <w:p w14:paraId="62AD882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уважение к культурным традициям и результатам коллективного творчества.</w:t>
            </w:r>
          </w:p>
        </w:tc>
        <w:tc>
          <w:tcPr>
            <w:tcW w:w="2834" w:type="dxa"/>
          </w:tcPr>
          <w:p w14:paraId="364CCFC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Сотрудничать, распределять задачи, представлять проект, проводить самооценку и взаимооценку.</w:t>
            </w:r>
          </w:p>
        </w:tc>
        <w:tc>
          <w:tcPr>
            <w:tcW w:w="738" w:type="dxa"/>
          </w:tcPr>
          <w:p w14:paraId="3BCAF09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37B88C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EF74E2" w14:paraId="2D586072" w14:textId="77777777" w:rsidTr="00EF74E2">
        <w:trPr>
          <w:gridAfter w:val="1"/>
          <w:wAfter w:w="24" w:type="dxa"/>
          <w:jc w:val="center"/>
        </w:trPr>
        <w:tc>
          <w:tcPr>
            <w:tcW w:w="15451" w:type="dxa"/>
            <w:gridSpan w:val="9"/>
          </w:tcPr>
          <w:p w14:paraId="435BA1B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Художник и музей</w:t>
            </w:r>
          </w:p>
        </w:tc>
      </w:tr>
      <w:tr w:rsidR="00EF74E2" w:rsidRPr="007151F9" w14:paraId="5C6C3BB1" w14:textId="77777777" w:rsidTr="00EF74E2">
        <w:trPr>
          <w:jc w:val="center"/>
        </w:trPr>
        <w:tc>
          <w:tcPr>
            <w:tcW w:w="425" w:type="dxa"/>
          </w:tcPr>
          <w:p w14:paraId="3278C34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14:paraId="5DE7D6F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Музеи в жизни города</w:t>
            </w:r>
          </w:p>
        </w:tc>
        <w:tc>
          <w:tcPr>
            <w:tcW w:w="709" w:type="dxa"/>
          </w:tcPr>
          <w:p w14:paraId="222F156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0354EF6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Знакомиться с назначением художественных музеев и экспозиций; обсуждать правила восприятия произведений.</w:t>
            </w:r>
          </w:p>
        </w:tc>
        <w:tc>
          <w:tcPr>
            <w:tcW w:w="2693" w:type="dxa"/>
          </w:tcPr>
          <w:p w14:paraId="6C720EB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роль музея в сохранении и представлении искусства; знать примеры художественных музеев.</w:t>
            </w:r>
          </w:p>
        </w:tc>
        <w:tc>
          <w:tcPr>
            <w:tcW w:w="2410" w:type="dxa"/>
          </w:tcPr>
          <w:p w14:paraId="6EABBF2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уважение к культурному наследию.</w:t>
            </w:r>
          </w:p>
        </w:tc>
        <w:tc>
          <w:tcPr>
            <w:tcW w:w="2834" w:type="dxa"/>
          </w:tcPr>
          <w:p w14:paraId="4DD113F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Находить и систематизировать информацию, формулировать вопросы и собственное мнение.</w:t>
            </w:r>
          </w:p>
        </w:tc>
        <w:tc>
          <w:tcPr>
            <w:tcW w:w="738" w:type="dxa"/>
          </w:tcPr>
          <w:p w14:paraId="68F7814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A279AD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3A16EF82" w14:textId="77777777" w:rsidTr="00EF74E2">
        <w:trPr>
          <w:jc w:val="center"/>
        </w:trPr>
        <w:tc>
          <w:tcPr>
            <w:tcW w:w="425" w:type="dxa"/>
          </w:tcPr>
          <w:p w14:paraId="3F3ACC7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14:paraId="4DC1EE6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Картина - особый мир. Жанры живописи</w:t>
            </w:r>
          </w:p>
        </w:tc>
        <w:tc>
          <w:tcPr>
            <w:tcW w:w="709" w:type="dxa"/>
          </w:tcPr>
          <w:p w14:paraId="23E3E01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7818200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картины разных жанров; сравнивать содержание и средства выразительности.</w:t>
            </w:r>
          </w:p>
        </w:tc>
        <w:tc>
          <w:tcPr>
            <w:tcW w:w="2693" w:type="dxa"/>
          </w:tcPr>
          <w:p w14:paraId="50909DC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Различать пейзаж, натюрморт, портрет, бытовой и исторический жанры.</w:t>
            </w:r>
          </w:p>
        </w:tc>
        <w:tc>
          <w:tcPr>
            <w:tcW w:w="2410" w:type="dxa"/>
          </w:tcPr>
          <w:p w14:paraId="5702C0C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интерес к восприятию произведений искусства.</w:t>
            </w:r>
          </w:p>
        </w:tc>
        <w:tc>
          <w:tcPr>
            <w:tcW w:w="2834" w:type="dxa"/>
          </w:tcPr>
          <w:p w14:paraId="1FAA5D1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Классифицировать, сравнивать, аргументировать суждение, участвовать в диалоге.</w:t>
            </w:r>
          </w:p>
        </w:tc>
        <w:tc>
          <w:tcPr>
            <w:tcW w:w="738" w:type="dxa"/>
          </w:tcPr>
          <w:p w14:paraId="65C1600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468D698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315556B" w14:textId="77777777" w:rsidTr="00EF74E2">
        <w:trPr>
          <w:jc w:val="center"/>
        </w:trPr>
        <w:tc>
          <w:tcPr>
            <w:tcW w:w="425" w:type="dxa"/>
          </w:tcPr>
          <w:p w14:paraId="1CEF2B4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14:paraId="1E5C804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Картина-пейзаж</w:t>
            </w:r>
          </w:p>
        </w:tc>
        <w:tc>
          <w:tcPr>
            <w:tcW w:w="709" w:type="dxa"/>
          </w:tcPr>
          <w:p w14:paraId="5DB2588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1DFAC4A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пейзажи; анализировать настроение, цвет и композицию; создавать собственный пейзаж.</w:t>
            </w:r>
          </w:p>
        </w:tc>
        <w:tc>
          <w:tcPr>
            <w:tcW w:w="2693" w:type="dxa"/>
          </w:tcPr>
          <w:p w14:paraId="3857087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Передавать состояние природы и настроение средствами живописи.</w:t>
            </w:r>
          </w:p>
        </w:tc>
        <w:tc>
          <w:tcPr>
            <w:tcW w:w="2410" w:type="dxa"/>
          </w:tcPr>
          <w:p w14:paraId="7DEBC5B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Формировать эмоционально-ценностное отношение к природе.</w:t>
            </w:r>
          </w:p>
        </w:tc>
        <w:tc>
          <w:tcPr>
            <w:tcW w:w="2834" w:type="dxa"/>
          </w:tcPr>
          <w:p w14:paraId="590D088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Наблюдать, анализировать цветовые отношения, планировать композицию и оценивать результат.</w:t>
            </w:r>
          </w:p>
        </w:tc>
        <w:tc>
          <w:tcPr>
            <w:tcW w:w="738" w:type="dxa"/>
          </w:tcPr>
          <w:p w14:paraId="640DC17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EC4E86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7A1C8B75" w14:textId="77777777" w:rsidTr="00EF74E2">
        <w:trPr>
          <w:jc w:val="center"/>
        </w:trPr>
        <w:tc>
          <w:tcPr>
            <w:tcW w:w="425" w:type="dxa"/>
          </w:tcPr>
          <w:p w14:paraId="447AD026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14:paraId="36901952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Картина-натюрморт</w:t>
            </w:r>
          </w:p>
        </w:tc>
        <w:tc>
          <w:tcPr>
            <w:tcW w:w="709" w:type="dxa"/>
          </w:tcPr>
          <w:p w14:paraId="51283E9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0FF73FD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натюрморты; составлять композицию из предметов; выполнять живописную работу.</w:t>
            </w:r>
          </w:p>
        </w:tc>
        <w:tc>
          <w:tcPr>
            <w:tcW w:w="2693" w:type="dxa"/>
          </w:tcPr>
          <w:p w14:paraId="1B57F78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Создавать натюрморт, передавая форму, цвет и взаимное расположение предметов.</w:t>
            </w:r>
          </w:p>
        </w:tc>
        <w:tc>
          <w:tcPr>
            <w:tcW w:w="2410" w:type="dxa"/>
          </w:tcPr>
          <w:p w14:paraId="18C02EF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эстетическое восприятие предметного мира.</w:t>
            </w:r>
          </w:p>
        </w:tc>
        <w:tc>
          <w:tcPr>
            <w:tcW w:w="2834" w:type="dxa"/>
          </w:tcPr>
          <w:p w14:paraId="1FD69EA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варианты композиции, устанавливать пространственные отношения, осуществлять самоконтроль.</w:t>
            </w:r>
          </w:p>
        </w:tc>
        <w:tc>
          <w:tcPr>
            <w:tcW w:w="738" w:type="dxa"/>
          </w:tcPr>
          <w:p w14:paraId="07918693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74E46C5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C57A143" w14:textId="77777777" w:rsidTr="00EF74E2">
        <w:trPr>
          <w:jc w:val="center"/>
        </w:trPr>
        <w:tc>
          <w:tcPr>
            <w:tcW w:w="425" w:type="dxa"/>
          </w:tcPr>
          <w:p w14:paraId="341F098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14:paraId="25BC796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Картина-портрет</w:t>
            </w:r>
          </w:p>
        </w:tc>
        <w:tc>
          <w:tcPr>
            <w:tcW w:w="709" w:type="dxa"/>
          </w:tcPr>
          <w:p w14:paraId="4A8A083C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2C6AB8E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портреты; обсуждать характер и настроение; создавать портретный образ.</w:t>
            </w:r>
          </w:p>
        </w:tc>
        <w:tc>
          <w:tcPr>
            <w:tcW w:w="2693" w:type="dxa"/>
          </w:tcPr>
          <w:p w14:paraId="1543ED8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Передавать характерные особенности и эмоциональное состояние человека доступными средствами.</w:t>
            </w:r>
          </w:p>
        </w:tc>
        <w:tc>
          <w:tcPr>
            <w:tcW w:w="2410" w:type="dxa"/>
          </w:tcPr>
          <w:p w14:paraId="69FC20B1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уважение к личности и чувствам другого человека.</w:t>
            </w:r>
          </w:p>
        </w:tc>
        <w:tc>
          <w:tcPr>
            <w:tcW w:w="2834" w:type="dxa"/>
          </w:tcPr>
          <w:p w14:paraId="087F1F8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Наблюдать, интерпретировать образ, выбирать выразительные средства, корректировать работу.</w:t>
            </w:r>
          </w:p>
        </w:tc>
        <w:tc>
          <w:tcPr>
            <w:tcW w:w="738" w:type="dxa"/>
          </w:tcPr>
          <w:p w14:paraId="0FE9A091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10C18D5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0F86CDC3" w14:textId="77777777" w:rsidTr="00EF74E2">
        <w:trPr>
          <w:jc w:val="center"/>
        </w:trPr>
        <w:tc>
          <w:tcPr>
            <w:tcW w:w="425" w:type="dxa"/>
          </w:tcPr>
          <w:p w14:paraId="78D267B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3AE1084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Картины исторические</w:t>
            </w:r>
          </w:p>
        </w:tc>
        <w:tc>
          <w:tcPr>
            <w:tcW w:w="709" w:type="dxa"/>
          </w:tcPr>
          <w:p w14:paraId="66078C4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A9E06C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произведения исторического жанра; обсуждать событие, композицию и образный строй.</w:t>
            </w:r>
          </w:p>
        </w:tc>
        <w:tc>
          <w:tcPr>
            <w:tcW w:w="2693" w:type="dxa"/>
          </w:tcPr>
          <w:p w14:paraId="2B7762A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особенности исторического жанра; интерпретировать содержание произведения.</w:t>
            </w:r>
          </w:p>
        </w:tc>
        <w:tc>
          <w:tcPr>
            <w:tcW w:w="2410" w:type="dxa"/>
          </w:tcPr>
          <w:p w14:paraId="1E107065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Проявлять интерес к истории и культурной памяти.</w:t>
            </w:r>
          </w:p>
        </w:tc>
        <w:tc>
          <w:tcPr>
            <w:tcW w:w="2834" w:type="dxa"/>
          </w:tcPr>
          <w:p w14:paraId="77B4905B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Работать с визуальной информацией, устанавливать причинно-смысловые связи, аргументировать мнение.</w:t>
            </w:r>
          </w:p>
        </w:tc>
        <w:tc>
          <w:tcPr>
            <w:tcW w:w="738" w:type="dxa"/>
          </w:tcPr>
          <w:p w14:paraId="6512DFB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201CE4EB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09E4ACC5" w14:textId="77777777" w:rsidTr="00EF74E2">
        <w:trPr>
          <w:jc w:val="center"/>
        </w:trPr>
        <w:tc>
          <w:tcPr>
            <w:tcW w:w="425" w:type="dxa"/>
          </w:tcPr>
          <w:p w14:paraId="419062C5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</w:tcPr>
          <w:p w14:paraId="5B29EA7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Картины бытового жанра</w:t>
            </w:r>
          </w:p>
        </w:tc>
        <w:tc>
          <w:tcPr>
            <w:tcW w:w="709" w:type="dxa"/>
          </w:tcPr>
          <w:p w14:paraId="7215D63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4AC6D74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сцены повседневной жизни; создавать тематическую композицию.</w:t>
            </w:r>
          </w:p>
        </w:tc>
        <w:tc>
          <w:tcPr>
            <w:tcW w:w="2693" w:type="dxa"/>
          </w:tcPr>
          <w:p w14:paraId="493E026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особенности бытового жанра; изображать сюжет из повседневной жизни.</w:t>
            </w:r>
          </w:p>
        </w:tc>
        <w:tc>
          <w:tcPr>
            <w:tcW w:w="2410" w:type="dxa"/>
          </w:tcPr>
          <w:p w14:paraId="6AF019E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внимание к человеку, его труду и повседневной культуре.</w:t>
            </w:r>
          </w:p>
        </w:tc>
        <w:tc>
          <w:tcPr>
            <w:tcW w:w="2834" w:type="dxa"/>
          </w:tcPr>
          <w:p w14:paraId="181F0BB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Выделять главное в сюжете, строить композицию, оценивать выразительность решения.</w:t>
            </w:r>
          </w:p>
        </w:tc>
        <w:tc>
          <w:tcPr>
            <w:tcW w:w="738" w:type="dxa"/>
          </w:tcPr>
          <w:p w14:paraId="7A10252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586DDDD9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6257F8CD" w14:textId="77777777" w:rsidTr="00EF74E2">
        <w:trPr>
          <w:jc w:val="center"/>
        </w:trPr>
        <w:tc>
          <w:tcPr>
            <w:tcW w:w="425" w:type="dxa"/>
          </w:tcPr>
          <w:p w14:paraId="24C4BA5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32</w:t>
            </w:r>
          </w:p>
        </w:tc>
        <w:tc>
          <w:tcPr>
            <w:tcW w:w="1701" w:type="dxa"/>
          </w:tcPr>
          <w:p w14:paraId="2A2E4F7D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Скульптура в музее и на улице</w:t>
            </w:r>
          </w:p>
        </w:tc>
        <w:tc>
          <w:tcPr>
            <w:tcW w:w="709" w:type="dxa"/>
          </w:tcPr>
          <w:p w14:paraId="4DAC2FBF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61B09B36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Сравнивать плоскостное и объёмное изображение; рассматривать скульптуру; лепить фигуру человека или животного.</w:t>
            </w:r>
          </w:p>
        </w:tc>
        <w:tc>
          <w:tcPr>
            <w:tcW w:w="2693" w:type="dxa"/>
          </w:tcPr>
          <w:p w14:paraId="4F3F44E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особенности скульптуры; передавать объём, характер и движение в лепке.</w:t>
            </w:r>
          </w:p>
        </w:tc>
        <w:tc>
          <w:tcPr>
            <w:tcW w:w="2410" w:type="dxa"/>
          </w:tcPr>
          <w:p w14:paraId="4942328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Развивать интерес к скульптуре и бережное отношение к памятникам.</w:t>
            </w:r>
          </w:p>
        </w:tc>
        <w:tc>
          <w:tcPr>
            <w:tcW w:w="2834" w:type="dxa"/>
          </w:tcPr>
          <w:p w14:paraId="0B99F14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Наблюдать форму в объёме, моделировать, планировать последовательность лепки, оценивать результат.</w:t>
            </w:r>
          </w:p>
        </w:tc>
        <w:tc>
          <w:tcPr>
            <w:tcW w:w="738" w:type="dxa"/>
          </w:tcPr>
          <w:p w14:paraId="2BCA61D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0E18A3F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5C86596D" w14:textId="77777777" w:rsidTr="00EF74E2">
        <w:trPr>
          <w:jc w:val="center"/>
        </w:trPr>
        <w:tc>
          <w:tcPr>
            <w:tcW w:w="425" w:type="dxa"/>
          </w:tcPr>
          <w:p w14:paraId="63F0ACC8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23216C78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Музеи архитектуры. Архитектурное наследие</w:t>
            </w:r>
          </w:p>
        </w:tc>
        <w:tc>
          <w:tcPr>
            <w:tcW w:w="709" w:type="dxa"/>
          </w:tcPr>
          <w:p w14:paraId="544AFC14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BB565D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Рассматривать архитектурные памятники и ансамбли; выполнять графическое изображение архитектурного объекта.</w:t>
            </w:r>
          </w:p>
        </w:tc>
        <w:tc>
          <w:tcPr>
            <w:tcW w:w="2693" w:type="dxa"/>
          </w:tcPr>
          <w:p w14:paraId="59114D3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Понимать архитектуру как вид пространственного искусства; выявлять характерные особенности памятника.</w:t>
            </w:r>
          </w:p>
        </w:tc>
        <w:tc>
          <w:tcPr>
            <w:tcW w:w="2410" w:type="dxa"/>
          </w:tcPr>
          <w:p w14:paraId="07CB00FC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Ценить историко-культурное наследие.</w:t>
            </w:r>
          </w:p>
        </w:tc>
        <w:tc>
          <w:tcPr>
            <w:tcW w:w="2834" w:type="dxa"/>
          </w:tcPr>
          <w:p w14:paraId="11F16F29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Анализировать форму и пропорции, использовать визуальные источники, представлять результаты наблюдения.</w:t>
            </w:r>
          </w:p>
        </w:tc>
        <w:tc>
          <w:tcPr>
            <w:tcW w:w="738" w:type="dxa"/>
          </w:tcPr>
          <w:p w14:paraId="7642206E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1E30010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:rsidRPr="007151F9" w14:paraId="17468599" w14:textId="77777777" w:rsidTr="00EF74E2">
        <w:trPr>
          <w:jc w:val="center"/>
        </w:trPr>
        <w:tc>
          <w:tcPr>
            <w:tcW w:w="425" w:type="dxa"/>
          </w:tcPr>
          <w:p w14:paraId="29218EDA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</w:tcPr>
          <w:p w14:paraId="07721C63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Художественная выставка. Обобщение курса</w:t>
            </w:r>
          </w:p>
        </w:tc>
        <w:tc>
          <w:tcPr>
            <w:tcW w:w="709" w:type="dxa"/>
          </w:tcPr>
          <w:p w14:paraId="3FB7B79D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060BDDFA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Отбирать и размещать работы; оформлять мини-выставку; представлять собственную работу и обсуждать работы одноклассников.</w:t>
            </w:r>
          </w:p>
        </w:tc>
        <w:tc>
          <w:tcPr>
            <w:tcW w:w="2693" w:type="dxa"/>
          </w:tcPr>
          <w:p w14:paraId="104F6E6E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Обобщать знания о видах, жанрах и средствах выразительности искусства; представлять результат художественной деятельности.</w:t>
            </w:r>
          </w:p>
        </w:tc>
        <w:tc>
          <w:tcPr>
            <w:tcW w:w="2410" w:type="dxa"/>
          </w:tcPr>
          <w:p w14:paraId="524C24B0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Формировать уважение к собственному творчеству и творчеству других.</w:t>
            </w:r>
          </w:p>
        </w:tc>
        <w:tc>
          <w:tcPr>
            <w:tcW w:w="2834" w:type="dxa"/>
          </w:tcPr>
          <w:p w14:paraId="4E284CA7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sz w:val="20"/>
                <w:szCs w:val="20"/>
              </w:rPr>
              <w:t>Систематизировать знания, презентовать результат, участвовать в рефлексии, самооценке и взаимооценке.</w:t>
            </w:r>
          </w:p>
        </w:tc>
        <w:tc>
          <w:tcPr>
            <w:tcW w:w="738" w:type="dxa"/>
          </w:tcPr>
          <w:p w14:paraId="7B117EE7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93E54C2" w14:textId="77777777" w:rsidR="00EF74E2" w:rsidRPr="00EF74E2" w:rsidRDefault="00EF74E2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EF74E2" w14:paraId="3F451B3E" w14:textId="77777777" w:rsidTr="00EF74E2">
        <w:trPr>
          <w:jc w:val="center"/>
        </w:trPr>
        <w:tc>
          <w:tcPr>
            <w:tcW w:w="2126" w:type="dxa"/>
            <w:gridSpan w:val="2"/>
          </w:tcPr>
          <w:p w14:paraId="0780005F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14:paraId="549B026B" w14:textId="77777777" w:rsidR="00EF74E2" w:rsidRPr="00EF74E2" w:rsidRDefault="00EF74E2" w:rsidP="005A76E1">
            <w:pPr>
              <w:rPr>
                <w:sz w:val="20"/>
                <w:szCs w:val="20"/>
              </w:rPr>
            </w:pPr>
            <w:r w:rsidRPr="00EF74E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3261" w:type="dxa"/>
          </w:tcPr>
          <w:p w14:paraId="59B8AEC4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1D1584A0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D8DA56C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E0FFC06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</w:tcPr>
          <w:p w14:paraId="66443936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2"/>
          </w:tcPr>
          <w:p w14:paraId="6253ADF3" w14:textId="77777777" w:rsidR="00EF74E2" w:rsidRPr="00EF74E2" w:rsidRDefault="00EF74E2" w:rsidP="005A76E1">
            <w:pPr>
              <w:rPr>
                <w:sz w:val="20"/>
                <w:szCs w:val="20"/>
              </w:rPr>
            </w:pPr>
          </w:p>
        </w:tc>
      </w:tr>
    </w:tbl>
    <w:p w14:paraId="5932FCCD" w14:textId="77777777" w:rsidR="00EF74E2" w:rsidRDefault="00EF74E2" w:rsidP="00EF74E2"/>
    <w:p w14:paraId="502D5FF6" w14:textId="77777777" w:rsidR="0021461E" w:rsidRDefault="0021461E"/>
    <w:sectPr w:rsidR="0021461E" w:rsidSect="00EF74E2">
      <w:type w:val="continuous"/>
      <w:pgSz w:w="15840" w:h="12240" w:orient="landscape"/>
      <w:pgMar w:top="680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7120"/>
    <w:multiLevelType w:val="multilevel"/>
    <w:tmpl w:val="77A2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E3640"/>
    <w:multiLevelType w:val="multilevel"/>
    <w:tmpl w:val="E55C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E3F41"/>
    <w:multiLevelType w:val="multilevel"/>
    <w:tmpl w:val="AADC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9366B"/>
    <w:multiLevelType w:val="multilevel"/>
    <w:tmpl w:val="B140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C2C78"/>
    <w:multiLevelType w:val="multilevel"/>
    <w:tmpl w:val="4916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53068"/>
    <w:multiLevelType w:val="multilevel"/>
    <w:tmpl w:val="7570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60ACB"/>
    <w:multiLevelType w:val="multilevel"/>
    <w:tmpl w:val="6E76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61524"/>
    <w:multiLevelType w:val="multilevel"/>
    <w:tmpl w:val="4FC4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47375"/>
    <w:multiLevelType w:val="multilevel"/>
    <w:tmpl w:val="2AF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30A5F"/>
    <w:multiLevelType w:val="multilevel"/>
    <w:tmpl w:val="064E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9923D3"/>
    <w:multiLevelType w:val="multilevel"/>
    <w:tmpl w:val="0102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13E2C"/>
    <w:multiLevelType w:val="multilevel"/>
    <w:tmpl w:val="AF04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4F42FC"/>
    <w:multiLevelType w:val="multilevel"/>
    <w:tmpl w:val="EB3A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54498"/>
    <w:multiLevelType w:val="multilevel"/>
    <w:tmpl w:val="5AEA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250865">
    <w:abstractNumId w:val="12"/>
  </w:num>
  <w:num w:numId="2" w16cid:durableId="1828933224">
    <w:abstractNumId w:val="9"/>
  </w:num>
  <w:num w:numId="3" w16cid:durableId="1995183099">
    <w:abstractNumId w:val="7"/>
  </w:num>
  <w:num w:numId="4" w16cid:durableId="1759793701">
    <w:abstractNumId w:val="6"/>
  </w:num>
  <w:num w:numId="5" w16cid:durableId="2084520937">
    <w:abstractNumId w:val="0"/>
  </w:num>
  <w:num w:numId="6" w16cid:durableId="222369547">
    <w:abstractNumId w:val="13"/>
  </w:num>
  <w:num w:numId="7" w16cid:durableId="224225929">
    <w:abstractNumId w:val="8"/>
  </w:num>
  <w:num w:numId="8" w16cid:durableId="1581059452">
    <w:abstractNumId w:val="11"/>
  </w:num>
  <w:num w:numId="9" w16cid:durableId="1040203224">
    <w:abstractNumId w:val="3"/>
  </w:num>
  <w:num w:numId="10" w16cid:durableId="364208839">
    <w:abstractNumId w:val="10"/>
  </w:num>
  <w:num w:numId="11" w16cid:durableId="1617786934">
    <w:abstractNumId w:val="5"/>
  </w:num>
  <w:num w:numId="12" w16cid:durableId="850294088">
    <w:abstractNumId w:val="1"/>
  </w:num>
  <w:num w:numId="13" w16cid:durableId="1849633514">
    <w:abstractNumId w:val="2"/>
  </w:num>
  <w:num w:numId="14" w16cid:durableId="332494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F3B"/>
    <w:rsid w:val="00022ED1"/>
    <w:rsid w:val="00077123"/>
    <w:rsid w:val="00156F3B"/>
    <w:rsid w:val="0021461E"/>
    <w:rsid w:val="00323170"/>
    <w:rsid w:val="003C1B5E"/>
    <w:rsid w:val="0040064E"/>
    <w:rsid w:val="004A04BD"/>
    <w:rsid w:val="005E5594"/>
    <w:rsid w:val="00D82F73"/>
    <w:rsid w:val="00E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CDE6A"/>
  <w15:docId w15:val="{ACB34538-F3E7-45BF-9B9C-8F1A49E4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 w:right="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5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30">
    <w:name w:val="Заголовок 3 Знак"/>
    <w:basedOn w:val="a0"/>
    <w:link w:val="3"/>
    <w:uiPriority w:val="9"/>
    <w:semiHidden/>
    <w:rsid w:val="005E55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5E559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5">
    <w:name w:val="Normal (Web)"/>
    <w:basedOn w:val="a"/>
    <w:uiPriority w:val="99"/>
    <w:semiHidden/>
    <w:unhideWhenUsed/>
    <w:rsid w:val="005E559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5E5594"/>
    <w:rPr>
      <w:b/>
      <w:bCs/>
    </w:rPr>
  </w:style>
  <w:style w:type="table" w:styleId="a7">
    <w:name w:val="Table Grid"/>
    <w:basedOn w:val="a1"/>
    <w:uiPriority w:val="59"/>
    <w:rsid w:val="005E5594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5977</Words>
  <Characters>32876</Characters>
  <Application>Microsoft Office Word</Application>
  <DocSecurity>0</DocSecurity>
  <Lines>273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Рабочая программа «Изобразительное искусство» (3 класс) Пояснительная записка.</vt:lpstr>
      <vt:lpstr>        1. Цели изучения учебного предмета</vt:lpstr>
      <vt:lpstr>    Общая характеристика учебного предмета, курса.</vt:lpstr>
      <vt:lpstr>        Место учебного предмета в учебном плане</vt:lpstr>
      <vt:lpstr>Учебно-тематический план.</vt:lpstr>
      <vt:lpstr>    Содержание учебного предмета</vt:lpstr>
      <vt:lpstr>        Введение</vt:lpstr>
      <vt:lpstr>        Искусство в твоём доме</vt:lpstr>
      <vt:lpstr>        Искусство на улицах твоего города</vt:lpstr>
      <vt:lpstr>        Художник и зрелище</vt:lpstr>
      <vt:lpstr>        Художник и музей</vt:lpstr>
    </vt:vector>
  </TitlesOfParts>
  <Company/>
  <LinksUpToDate>false</LinksUpToDate>
  <CharactersWithSpaces>38776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Фокина</dc:creator>
  <cp:lastModifiedBy>Анна Ерахтина</cp:lastModifiedBy>
  <cp:revision>4</cp:revision>
  <dcterms:created xsi:type="dcterms:W3CDTF">2026-07-13T11:07:00Z</dcterms:created>
  <dcterms:modified xsi:type="dcterms:W3CDTF">2026-09-22T10:26:00Z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